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51F" w:rsidRPr="0025351F" w:rsidRDefault="0025351F" w:rsidP="0025351F">
      <w:pPr>
        <w:spacing w:before="100" w:beforeAutospacing="1" w:after="100" w:afterAutospacing="1" w:line="240" w:lineRule="auto"/>
        <w:jc w:val="right"/>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ПРОЕКТ</w:t>
      </w:r>
    </w:p>
    <w:p w:rsidR="0025351F" w:rsidRPr="0025351F" w:rsidRDefault="0025351F" w:rsidP="0025351F">
      <w:pPr>
        <w:spacing w:before="100" w:beforeAutospacing="1" w:after="100" w:afterAutospacing="1" w:line="240" w:lineRule="auto"/>
        <w:jc w:val="right"/>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07.01.2015 р.</w:t>
      </w:r>
    </w:p>
    <w:p w:rsidR="0025351F" w:rsidRPr="0025351F" w:rsidRDefault="0025351F" w:rsidP="0025351F">
      <w:pPr>
        <w:spacing w:before="100" w:beforeAutospacing="1" w:after="100" w:afterAutospacing="1" w:line="240" w:lineRule="auto"/>
        <w:jc w:val="right"/>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Розробник</w:t>
      </w:r>
    </w:p>
    <w:p w:rsidR="0025351F" w:rsidRPr="0025351F" w:rsidRDefault="0025351F" w:rsidP="0025351F">
      <w:pPr>
        <w:spacing w:before="100" w:beforeAutospacing="1" w:after="100" w:afterAutospacing="1" w:line="240" w:lineRule="auto"/>
        <w:jc w:val="right"/>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Антикорупційна</w:t>
      </w:r>
    </w:p>
    <w:p w:rsidR="0025351F" w:rsidRPr="0025351F" w:rsidRDefault="0025351F" w:rsidP="0025351F">
      <w:pPr>
        <w:spacing w:before="100" w:beforeAutospacing="1" w:after="100" w:afterAutospacing="1" w:line="240" w:lineRule="auto"/>
        <w:jc w:val="right"/>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Громадська Спілка</w:t>
      </w:r>
    </w:p>
    <w:p w:rsidR="0025351F" w:rsidRPr="0025351F" w:rsidRDefault="0025351F" w:rsidP="0025351F">
      <w:pPr>
        <w:spacing w:before="100" w:beforeAutospacing="1" w:after="100" w:afterAutospacing="1" w:line="240" w:lineRule="auto"/>
        <w:jc w:val="right"/>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«СОВІСТЬ»</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p>
    <w:p w:rsidR="0025351F" w:rsidRPr="0025351F" w:rsidRDefault="0025351F" w:rsidP="0025351F">
      <w:pPr>
        <w:spacing w:before="100" w:beforeAutospacing="1" w:after="100" w:afterAutospacing="1" w:line="240" w:lineRule="auto"/>
        <w:jc w:val="center"/>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МОДЕЛЬНЕ ПОЛОЖЕННЯ</w:t>
      </w:r>
    </w:p>
    <w:p w:rsidR="0025351F" w:rsidRPr="0025351F" w:rsidRDefault="0025351F" w:rsidP="0025351F">
      <w:pPr>
        <w:spacing w:before="100" w:beforeAutospacing="1" w:after="100" w:afterAutospacing="1" w:line="240" w:lineRule="auto"/>
        <w:jc w:val="center"/>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про проведення громадської люстрації</w:t>
      </w:r>
    </w:p>
    <w:p w:rsidR="0025351F" w:rsidRPr="0025351F" w:rsidRDefault="0025351F" w:rsidP="0025351F">
      <w:pPr>
        <w:spacing w:before="100" w:beforeAutospacing="1" w:after="100" w:afterAutospacing="1" w:line="240" w:lineRule="auto"/>
        <w:jc w:val="center"/>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в Н-ській області</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p>
    <w:p w:rsidR="0025351F" w:rsidRPr="0025351F" w:rsidRDefault="0025351F" w:rsidP="0025351F">
      <w:pPr>
        <w:spacing w:before="100" w:beforeAutospacing="1" w:after="100" w:afterAutospacing="1" w:line="240" w:lineRule="auto"/>
        <w:jc w:val="right"/>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ЗАТВЕРДЖЕНО</w:t>
      </w:r>
    </w:p>
    <w:p w:rsidR="0025351F" w:rsidRPr="0025351F" w:rsidRDefault="0025351F" w:rsidP="0025351F">
      <w:pPr>
        <w:spacing w:before="100" w:beforeAutospacing="1" w:after="100" w:afterAutospacing="1" w:line="240" w:lineRule="auto"/>
        <w:jc w:val="right"/>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Першим Н-ським Обласним</w:t>
      </w:r>
    </w:p>
    <w:p w:rsidR="0025351F" w:rsidRPr="0025351F" w:rsidRDefault="0025351F" w:rsidP="0025351F">
      <w:pPr>
        <w:spacing w:before="100" w:beforeAutospacing="1" w:after="100" w:afterAutospacing="1" w:line="240" w:lineRule="auto"/>
        <w:jc w:val="right"/>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Форумом правозахисних</w:t>
      </w:r>
    </w:p>
    <w:p w:rsidR="0025351F" w:rsidRPr="0025351F" w:rsidRDefault="0025351F" w:rsidP="0025351F">
      <w:pPr>
        <w:spacing w:before="100" w:beforeAutospacing="1" w:after="100" w:afterAutospacing="1" w:line="240" w:lineRule="auto"/>
        <w:jc w:val="right"/>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і антикорупційних</w:t>
      </w:r>
    </w:p>
    <w:p w:rsidR="0025351F" w:rsidRPr="0025351F" w:rsidRDefault="0025351F" w:rsidP="0025351F">
      <w:pPr>
        <w:spacing w:before="100" w:beforeAutospacing="1" w:after="100" w:afterAutospacing="1" w:line="240" w:lineRule="auto"/>
        <w:jc w:val="right"/>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громадських об’єднань</w:t>
      </w:r>
    </w:p>
    <w:p w:rsidR="0025351F" w:rsidRPr="0025351F" w:rsidRDefault="0025351F" w:rsidP="0025351F">
      <w:pPr>
        <w:spacing w:before="100" w:beforeAutospacing="1" w:after="100" w:afterAutospacing="1" w:line="240" w:lineRule="auto"/>
        <w:jc w:val="right"/>
        <w:rPr>
          <w:rFonts w:ascii="Arial" w:eastAsia="Times New Roman" w:hAnsi="Arial" w:cs="Arial"/>
          <w:color w:val="333333"/>
          <w:sz w:val="27"/>
          <w:szCs w:val="27"/>
          <w:lang w:eastAsia="ru-RU"/>
        </w:rPr>
      </w:pPr>
    </w:p>
    <w:p w:rsidR="0025351F" w:rsidRPr="0025351F" w:rsidRDefault="0025351F" w:rsidP="0025351F">
      <w:pPr>
        <w:spacing w:before="100" w:beforeAutospacing="1" w:after="100" w:afterAutospacing="1" w:line="240" w:lineRule="auto"/>
        <w:jc w:val="right"/>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Протокол № ___ від ____________</w:t>
      </w:r>
    </w:p>
    <w:p w:rsidR="0025351F" w:rsidRPr="0025351F" w:rsidRDefault="0025351F" w:rsidP="0025351F">
      <w:pPr>
        <w:spacing w:before="100" w:beforeAutospacing="1" w:after="100" w:afterAutospacing="1" w:line="240" w:lineRule="auto"/>
        <w:jc w:val="center"/>
        <w:rPr>
          <w:rFonts w:ascii="Arial" w:eastAsia="Times New Roman" w:hAnsi="Arial" w:cs="Arial"/>
          <w:color w:val="333333"/>
          <w:sz w:val="27"/>
          <w:szCs w:val="27"/>
          <w:lang w:eastAsia="ru-RU"/>
        </w:rPr>
      </w:pPr>
    </w:p>
    <w:p w:rsidR="0025351F" w:rsidRPr="0025351F" w:rsidRDefault="0025351F" w:rsidP="0025351F">
      <w:pPr>
        <w:spacing w:before="100" w:beforeAutospacing="1" w:after="100" w:afterAutospacing="1" w:line="240" w:lineRule="auto"/>
        <w:jc w:val="center"/>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Н-ськ - 2015</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p>
    <w:p w:rsidR="0025351F" w:rsidRPr="0025351F" w:rsidRDefault="0025351F" w:rsidP="0025351F">
      <w:pPr>
        <w:spacing w:before="100" w:beforeAutospacing="1" w:after="100" w:afterAutospacing="1" w:line="240" w:lineRule="auto"/>
        <w:jc w:val="center"/>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w:t>
      </w:r>
    </w:p>
    <w:p w:rsidR="0025351F" w:rsidRPr="0025351F" w:rsidRDefault="0025351F" w:rsidP="0025351F">
      <w:pPr>
        <w:spacing w:before="100" w:beforeAutospacing="1" w:after="100" w:afterAutospacing="1" w:line="240" w:lineRule="auto"/>
        <w:jc w:val="center"/>
        <w:rPr>
          <w:rFonts w:ascii="Arial" w:eastAsia="Times New Roman" w:hAnsi="Arial" w:cs="Arial"/>
          <w:color w:val="333333"/>
          <w:sz w:val="27"/>
          <w:szCs w:val="27"/>
          <w:lang w:eastAsia="ru-RU"/>
        </w:rPr>
      </w:pPr>
    </w:p>
    <w:p w:rsidR="0025351F" w:rsidRPr="0025351F" w:rsidRDefault="0025351F" w:rsidP="0025351F">
      <w:pPr>
        <w:spacing w:before="100" w:beforeAutospacing="1" w:after="100" w:afterAutospacing="1" w:line="240" w:lineRule="auto"/>
        <w:jc w:val="center"/>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 МОДЕЛЬНЕ ПОЛОЖЕННЯ</w:t>
      </w:r>
    </w:p>
    <w:p w:rsidR="0025351F" w:rsidRPr="0025351F" w:rsidRDefault="0025351F" w:rsidP="0025351F">
      <w:pPr>
        <w:spacing w:before="100" w:beforeAutospacing="1" w:after="100" w:afterAutospacing="1" w:line="240" w:lineRule="auto"/>
        <w:jc w:val="center"/>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про проведення громадської люстрації в Н-ській області.</w:t>
      </w:r>
    </w:p>
    <w:p w:rsidR="0025351F" w:rsidRPr="0025351F" w:rsidRDefault="0025351F" w:rsidP="0025351F">
      <w:pPr>
        <w:spacing w:before="100" w:beforeAutospacing="1" w:after="100" w:afterAutospacing="1" w:line="240" w:lineRule="auto"/>
        <w:jc w:val="center"/>
        <w:rPr>
          <w:rFonts w:ascii="Arial" w:eastAsia="Times New Roman" w:hAnsi="Arial" w:cs="Arial"/>
          <w:color w:val="333333"/>
          <w:sz w:val="27"/>
          <w:szCs w:val="27"/>
          <w:lang w:eastAsia="ru-RU"/>
        </w:rPr>
      </w:pPr>
    </w:p>
    <w:p w:rsidR="0025351F" w:rsidRPr="0025351F" w:rsidRDefault="0025351F" w:rsidP="0025351F">
      <w:pPr>
        <w:spacing w:before="100" w:beforeAutospacing="1" w:after="100" w:afterAutospacing="1" w:line="240" w:lineRule="auto"/>
        <w:jc w:val="center"/>
        <w:rPr>
          <w:rFonts w:ascii="Arial" w:eastAsia="Times New Roman" w:hAnsi="Arial" w:cs="Arial"/>
          <w:color w:val="333333"/>
          <w:sz w:val="27"/>
          <w:szCs w:val="27"/>
          <w:lang w:eastAsia="ru-RU"/>
        </w:rPr>
      </w:pPr>
      <w:proofErr w:type="gramStart"/>
      <w:r w:rsidRPr="0025351F">
        <w:rPr>
          <w:rFonts w:ascii="Arial" w:eastAsia="Times New Roman" w:hAnsi="Arial" w:cs="Arial"/>
          <w:b/>
          <w:bCs/>
          <w:color w:val="333333"/>
          <w:sz w:val="27"/>
          <w:szCs w:val="27"/>
          <w:lang w:eastAsia="ru-RU"/>
        </w:rPr>
        <w:t>Вступ</w:t>
      </w:r>
      <w:proofErr w:type="gramEnd"/>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Модельне Положення про проведення громадської люстрації в Н-ській області (далі Положення) розроблено з урахування ідей вимог і рекомендацій викладених в:</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1. Конституції України;</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2. Резолюції № 1096 Парламентської Асамблеї держав-членів</w:t>
      </w:r>
      <w:proofErr w:type="gramStart"/>
      <w:r w:rsidRPr="0025351F">
        <w:rPr>
          <w:rFonts w:ascii="Arial" w:eastAsia="Times New Roman" w:hAnsi="Arial" w:cs="Arial"/>
          <w:color w:val="333333"/>
          <w:sz w:val="27"/>
          <w:szCs w:val="27"/>
          <w:lang w:eastAsia="ru-RU"/>
        </w:rPr>
        <w:t xml:space="preserve"> Р</w:t>
      </w:r>
      <w:proofErr w:type="gramEnd"/>
      <w:r w:rsidRPr="0025351F">
        <w:rPr>
          <w:rFonts w:ascii="Arial" w:eastAsia="Times New Roman" w:hAnsi="Arial" w:cs="Arial"/>
          <w:color w:val="333333"/>
          <w:sz w:val="27"/>
          <w:szCs w:val="27"/>
          <w:lang w:eastAsia="ru-RU"/>
        </w:rPr>
        <w:t>ади Європи (1996 р.)</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3. Діючому законодавстві України в т.ч. Законах України «Про державну (публічну, цивільну) службу», «Про боротьбу з корупцією», а також «</w:t>
      </w:r>
      <w:proofErr w:type="gramStart"/>
      <w:r w:rsidRPr="0025351F">
        <w:rPr>
          <w:rFonts w:ascii="Arial" w:eastAsia="Times New Roman" w:hAnsi="Arial" w:cs="Arial"/>
          <w:color w:val="333333"/>
          <w:sz w:val="27"/>
          <w:szCs w:val="27"/>
          <w:lang w:eastAsia="ru-RU"/>
        </w:rPr>
        <w:t>Про</w:t>
      </w:r>
      <w:proofErr w:type="gramEnd"/>
      <w:r w:rsidRPr="0025351F">
        <w:rPr>
          <w:rFonts w:ascii="Arial" w:eastAsia="Times New Roman" w:hAnsi="Arial" w:cs="Arial"/>
          <w:color w:val="333333"/>
          <w:sz w:val="27"/>
          <w:szCs w:val="27"/>
          <w:lang w:eastAsia="ru-RU"/>
        </w:rPr>
        <w:t xml:space="preserve"> відновлення довіри до судової системи»</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4. Люстраційних </w:t>
      </w:r>
      <w:proofErr w:type="gramStart"/>
      <w:r w:rsidRPr="0025351F">
        <w:rPr>
          <w:rFonts w:ascii="Arial" w:eastAsia="Times New Roman" w:hAnsi="Arial" w:cs="Arial"/>
          <w:color w:val="333333"/>
          <w:sz w:val="27"/>
          <w:szCs w:val="27"/>
          <w:lang w:eastAsia="ru-RU"/>
        </w:rPr>
        <w:t>законах</w:t>
      </w:r>
      <w:proofErr w:type="gramEnd"/>
      <w:r w:rsidRPr="0025351F">
        <w:rPr>
          <w:rFonts w:ascii="Arial" w:eastAsia="Times New Roman" w:hAnsi="Arial" w:cs="Arial"/>
          <w:color w:val="333333"/>
          <w:sz w:val="27"/>
          <w:szCs w:val="27"/>
          <w:lang w:eastAsia="ru-RU"/>
        </w:rPr>
        <w:t xml:space="preserve"> Чехії, Болгарії, Латвії, Литви, Угорщини, Польщі, Німеччини.</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5. Проектах законів «Про люстрацію» та «Про очищення влади», підготовлених народними депутатами Л. Лук,яненком (2005 р.), О. Тягнибоком (2005 р.), групою депутатів </w:t>
      </w:r>
      <w:proofErr w:type="gramStart"/>
      <w:r w:rsidRPr="0025351F">
        <w:rPr>
          <w:rFonts w:ascii="Arial" w:eastAsia="Times New Roman" w:hAnsi="Arial" w:cs="Arial"/>
          <w:color w:val="333333"/>
          <w:sz w:val="27"/>
          <w:szCs w:val="27"/>
          <w:lang w:eastAsia="ru-RU"/>
        </w:rPr>
        <w:t>в</w:t>
      </w:r>
      <w:proofErr w:type="gramEnd"/>
      <w:r w:rsidRPr="0025351F">
        <w:rPr>
          <w:rFonts w:ascii="Arial" w:eastAsia="Times New Roman" w:hAnsi="Arial" w:cs="Arial"/>
          <w:color w:val="333333"/>
          <w:sz w:val="27"/>
          <w:szCs w:val="27"/>
          <w:lang w:eastAsia="ru-RU"/>
        </w:rPr>
        <w:t>ід ВО «Свобода» (2014 р.) Харківською правозахисною групою (03.04.2014 р.).</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6. Діючого Закону України «Про очищення влади» №  1682-VІІ від 16.09.2014 р..</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7. Закону України «Про громадські об’єднання ».</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Положення враховує сучасний </w:t>
      </w:r>
      <w:proofErr w:type="gramStart"/>
      <w:r w:rsidRPr="0025351F">
        <w:rPr>
          <w:rFonts w:ascii="Arial" w:eastAsia="Times New Roman" w:hAnsi="Arial" w:cs="Arial"/>
          <w:color w:val="333333"/>
          <w:sz w:val="27"/>
          <w:szCs w:val="27"/>
          <w:lang w:eastAsia="ru-RU"/>
        </w:rPr>
        <w:t>р</w:t>
      </w:r>
      <w:proofErr w:type="gramEnd"/>
      <w:r w:rsidRPr="0025351F">
        <w:rPr>
          <w:rFonts w:ascii="Arial" w:eastAsia="Times New Roman" w:hAnsi="Arial" w:cs="Arial"/>
          <w:color w:val="333333"/>
          <w:sz w:val="27"/>
          <w:szCs w:val="27"/>
          <w:lang w:eastAsia="ru-RU"/>
        </w:rPr>
        <w:t>івень розвитку громадянського суспільства в Україні, існуючий стан, вимоги громадськості і історичні виклики, що обумовлюють і визначають життєво важливі напрямки і дії з трансформації відносин влади, народу і суб’єктів приватного права.</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Мета реалізації принципів і норм закладених в Положення - це побудова механізму і забезпечення постійного впливу громадськості на процеси оновлення влади на державному, місцевому і приватному </w:t>
      </w:r>
      <w:proofErr w:type="gramStart"/>
      <w:r w:rsidRPr="0025351F">
        <w:rPr>
          <w:rFonts w:ascii="Arial" w:eastAsia="Times New Roman" w:hAnsi="Arial" w:cs="Arial"/>
          <w:color w:val="333333"/>
          <w:sz w:val="27"/>
          <w:szCs w:val="27"/>
          <w:lang w:eastAsia="ru-RU"/>
        </w:rPr>
        <w:t>р</w:t>
      </w:r>
      <w:proofErr w:type="gramEnd"/>
      <w:r w:rsidRPr="0025351F">
        <w:rPr>
          <w:rFonts w:ascii="Arial" w:eastAsia="Times New Roman" w:hAnsi="Arial" w:cs="Arial"/>
          <w:color w:val="333333"/>
          <w:sz w:val="27"/>
          <w:szCs w:val="27"/>
          <w:lang w:eastAsia="ru-RU"/>
        </w:rPr>
        <w:t>івні, в т.ч. в партійно – політичній сфері, виведення взаємовідносин народ – влада на якісно новий, прозоро – демократичний рівень.</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p>
    <w:p w:rsidR="0025351F" w:rsidRPr="0025351F" w:rsidRDefault="0025351F" w:rsidP="0025351F">
      <w:pPr>
        <w:spacing w:before="100" w:beforeAutospacing="1" w:after="100" w:afterAutospacing="1" w:line="240" w:lineRule="auto"/>
        <w:jc w:val="center"/>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1. Загальні положення</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lastRenderedPageBreak/>
        <w:t>1.1. Громадська люстрація</w:t>
      </w:r>
      <w:r w:rsidRPr="0025351F">
        <w:rPr>
          <w:rFonts w:ascii="Arial" w:eastAsia="Times New Roman" w:hAnsi="Arial" w:cs="Arial"/>
          <w:color w:val="333333"/>
          <w:sz w:val="27"/>
          <w:szCs w:val="27"/>
          <w:lang w:eastAsia="ru-RU"/>
        </w:rPr>
        <w:t xml:space="preserve"> – рекомендація носіям владних повноважень від громадянського суспільства на тимчасове обмеження права окремих осіб обіймати визначені цим Положенням посади в органах державної влади, місцевого самоврядування, на </w:t>
      </w:r>
      <w:proofErr w:type="gramStart"/>
      <w:r w:rsidRPr="0025351F">
        <w:rPr>
          <w:rFonts w:ascii="Arial" w:eastAsia="Times New Roman" w:hAnsi="Arial" w:cs="Arial"/>
          <w:color w:val="333333"/>
          <w:sz w:val="27"/>
          <w:szCs w:val="27"/>
          <w:lang w:eastAsia="ru-RU"/>
        </w:rPr>
        <w:t>п</w:t>
      </w:r>
      <w:proofErr w:type="gramEnd"/>
      <w:r w:rsidRPr="0025351F">
        <w:rPr>
          <w:rFonts w:ascii="Arial" w:eastAsia="Times New Roman" w:hAnsi="Arial" w:cs="Arial"/>
          <w:color w:val="333333"/>
          <w:sz w:val="27"/>
          <w:szCs w:val="27"/>
          <w:lang w:eastAsia="ru-RU"/>
        </w:rPr>
        <w:t>ідприємствах, в установах та організаціях всіх форм власності відповідно до встановлених критеріїв та процедури.</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Люстрація не є покаранням. Люстрація не застосовується щодо </w:t>
      </w:r>
      <w:proofErr w:type="gramStart"/>
      <w:r w:rsidRPr="0025351F">
        <w:rPr>
          <w:rFonts w:ascii="Arial" w:eastAsia="Times New Roman" w:hAnsi="Arial" w:cs="Arial"/>
          <w:color w:val="333333"/>
          <w:sz w:val="27"/>
          <w:szCs w:val="27"/>
          <w:lang w:eastAsia="ru-RU"/>
        </w:rPr>
        <w:t>р</w:t>
      </w:r>
      <w:proofErr w:type="gramEnd"/>
      <w:r w:rsidRPr="0025351F">
        <w:rPr>
          <w:rFonts w:ascii="Arial" w:eastAsia="Times New Roman" w:hAnsi="Arial" w:cs="Arial"/>
          <w:color w:val="333333"/>
          <w:sz w:val="27"/>
          <w:szCs w:val="27"/>
          <w:lang w:eastAsia="ru-RU"/>
        </w:rPr>
        <w:t>ізного роду дій, котрі класифікуються, як правопорушення, і за що особа може бути притягнута до адміністративної чи кримінальної відповідальності. Люстрація не замінює необхідність розслідування правопорушень та покарання винних осіб відповідно до законодавства.</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Люстрація не є помстою чи політичною розправою над опонентами. Вона має на меті </w:t>
      </w:r>
      <w:proofErr w:type="gramStart"/>
      <w:r w:rsidRPr="0025351F">
        <w:rPr>
          <w:rFonts w:ascii="Arial" w:eastAsia="Times New Roman" w:hAnsi="Arial" w:cs="Arial"/>
          <w:color w:val="333333"/>
          <w:sz w:val="27"/>
          <w:szCs w:val="27"/>
          <w:lang w:eastAsia="ru-RU"/>
        </w:rPr>
        <w:t>п</w:t>
      </w:r>
      <w:proofErr w:type="gramEnd"/>
      <w:r w:rsidRPr="0025351F">
        <w:rPr>
          <w:rFonts w:ascii="Arial" w:eastAsia="Times New Roman" w:hAnsi="Arial" w:cs="Arial"/>
          <w:color w:val="333333"/>
          <w:sz w:val="27"/>
          <w:szCs w:val="27"/>
          <w:lang w:eastAsia="ru-RU"/>
        </w:rPr>
        <w:t>ідвищити ефективність дій влади, очистивши владу від залишків тоталітарного минулого, осіб, які втратили довіру громадськості, або своїми діями дискредитують авторитет діючої влади.</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p>
    <w:p w:rsidR="0025351F" w:rsidRPr="0025351F" w:rsidRDefault="0025351F" w:rsidP="0025351F">
      <w:pPr>
        <w:spacing w:before="100" w:beforeAutospacing="1" w:after="100" w:afterAutospacing="1" w:line="240" w:lineRule="auto"/>
        <w:jc w:val="center"/>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1.2. Види люстрації</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Громадська люстрація поділяється на декілька основних видів люстрації: державну, економічну та політичну.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1.2.1.</w:t>
      </w:r>
      <w:r w:rsidRPr="0025351F">
        <w:rPr>
          <w:rFonts w:ascii="Arial" w:eastAsia="Times New Roman" w:hAnsi="Arial" w:cs="Arial"/>
          <w:b/>
          <w:bCs/>
          <w:i/>
          <w:iCs/>
          <w:color w:val="333333"/>
          <w:sz w:val="27"/>
          <w:szCs w:val="27"/>
          <w:lang w:eastAsia="ru-RU"/>
        </w:rPr>
        <w:t> Державна люстрація</w:t>
      </w:r>
      <w:r w:rsidRPr="0025351F">
        <w:rPr>
          <w:rFonts w:ascii="Arial" w:eastAsia="Times New Roman" w:hAnsi="Arial" w:cs="Arial"/>
          <w:color w:val="333333"/>
          <w:sz w:val="27"/>
          <w:szCs w:val="27"/>
          <w:lang w:eastAsia="ru-RU"/>
        </w:rPr>
        <w:t> є формою захисту інтересів народу і державних інституцій від </w:t>
      </w:r>
      <w:r w:rsidRPr="0025351F">
        <w:rPr>
          <w:rFonts w:ascii="Arial" w:eastAsia="Times New Roman" w:hAnsi="Arial" w:cs="Arial"/>
          <w:b/>
          <w:bCs/>
          <w:color w:val="333333"/>
          <w:sz w:val="27"/>
          <w:szCs w:val="27"/>
          <w:lang w:eastAsia="ru-RU"/>
        </w:rPr>
        <w:t>таємного впливу</w:t>
      </w:r>
      <w:r w:rsidRPr="0025351F">
        <w:rPr>
          <w:rFonts w:ascii="Arial" w:eastAsia="Times New Roman" w:hAnsi="Arial" w:cs="Arial"/>
          <w:color w:val="333333"/>
          <w:sz w:val="27"/>
          <w:szCs w:val="27"/>
          <w:lang w:eastAsia="ru-RU"/>
        </w:rPr>
        <w:t xml:space="preserve"> на осіб, які займають політичні та вищі </w:t>
      </w:r>
      <w:proofErr w:type="gramStart"/>
      <w:r w:rsidRPr="0025351F">
        <w:rPr>
          <w:rFonts w:ascii="Arial" w:eastAsia="Times New Roman" w:hAnsi="Arial" w:cs="Arial"/>
          <w:color w:val="333333"/>
          <w:sz w:val="27"/>
          <w:szCs w:val="27"/>
          <w:lang w:eastAsia="ru-RU"/>
        </w:rPr>
        <w:t>адм</w:t>
      </w:r>
      <w:proofErr w:type="gramEnd"/>
      <w:r w:rsidRPr="0025351F">
        <w:rPr>
          <w:rFonts w:ascii="Arial" w:eastAsia="Times New Roman" w:hAnsi="Arial" w:cs="Arial"/>
          <w:color w:val="333333"/>
          <w:sz w:val="27"/>
          <w:szCs w:val="27"/>
          <w:lang w:eastAsia="ru-RU"/>
        </w:rPr>
        <w:t>іністративні посади в органах державної влади з боку зацікавлених осіб, суб’єктів приватного права, спеціальних органів, секретних організацій та іноземного впливу.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1.2.2. </w:t>
      </w:r>
      <w:r w:rsidRPr="0025351F">
        <w:rPr>
          <w:rFonts w:ascii="Arial" w:eastAsia="Times New Roman" w:hAnsi="Arial" w:cs="Arial"/>
          <w:b/>
          <w:bCs/>
          <w:i/>
          <w:iCs/>
          <w:color w:val="333333"/>
          <w:sz w:val="27"/>
          <w:szCs w:val="27"/>
          <w:lang w:eastAsia="ru-RU"/>
        </w:rPr>
        <w:t>Економічна люстрація</w:t>
      </w:r>
      <w:r w:rsidRPr="0025351F">
        <w:rPr>
          <w:rFonts w:ascii="Arial" w:eastAsia="Times New Roman" w:hAnsi="Arial" w:cs="Arial"/>
          <w:color w:val="333333"/>
          <w:sz w:val="27"/>
          <w:szCs w:val="27"/>
          <w:lang w:eastAsia="ru-RU"/>
        </w:rPr>
        <w:t xml:space="preserve"> спрямована на захист інтересів народу, екологічного стану і економічного розвитку країни  від протиправного впливу на них </w:t>
      </w:r>
      <w:proofErr w:type="gramStart"/>
      <w:r w:rsidRPr="0025351F">
        <w:rPr>
          <w:rFonts w:ascii="Arial" w:eastAsia="Times New Roman" w:hAnsi="Arial" w:cs="Arial"/>
          <w:color w:val="333333"/>
          <w:sz w:val="27"/>
          <w:szCs w:val="27"/>
          <w:lang w:eastAsia="ru-RU"/>
        </w:rPr>
        <w:t>п</w:t>
      </w:r>
      <w:proofErr w:type="gramEnd"/>
      <w:r w:rsidRPr="0025351F">
        <w:rPr>
          <w:rFonts w:ascii="Arial" w:eastAsia="Times New Roman" w:hAnsi="Arial" w:cs="Arial"/>
          <w:color w:val="333333"/>
          <w:sz w:val="27"/>
          <w:szCs w:val="27"/>
          <w:lang w:eastAsia="ru-RU"/>
        </w:rPr>
        <w:t>ідприємств – монополістів, олігархічного та тіньового капіталів.</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1.2.3. </w:t>
      </w:r>
      <w:r w:rsidRPr="0025351F">
        <w:rPr>
          <w:rFonts w:ascii="Arial" w:eastAsia="Times New Roman" w:hAnsi="Arial" w:cs="Arial"/>
          <w:b/>
          <w:bCs/>
          <w:i/>
          <w:iCs/>
          <w:color w:val="333333"/>
          <w:sz w:val="27"/>
          <w:szCs w:val="27"/>
          <w:lang w:eastAsia="ru-RU"/>
        </w:rPr>
        <w:t>Політична люстрація</w:t>
      </w:r>
      <w:r w:rsidRPr="0025351F">
        <w:rPr>
          <w:rFonts w:ascii="Arial" w:eastAsia="Times New Roman" w:hAnsi="Arial" w:cs="Arial"/>
          <w:color w:val="333333"/>
          <w:sz w:val="27"/>
          <w:szCs w:val="27"/>
          <w:lang w:eastAsia="ru-RU"/>
        </w:rPr>
        <w:t> застосовується для захисту народу і держави від узурпації </w:t>
      </w:r>
      <w:hyperlink r:id="rId6" w:tooltip="Державна влада" w:history="1">
        <w:r w:rsidRPr="0025351F">
          <w:rPr>
            <w:rFonts w:ascii="Arial" w:eastAsia="Times New Roman" w:hAnsi="Arial" w:cs="Arial"/>
            <w:color w:val="0000FF"/>
            <w:sz w:val="27"/>
            <w:szCs w:val="27"/>
            <w:u w:val="single"/>
            <w:lang w:eastAsia="ru-RU"/>
          </w:rPr>
          <w:t>державної влади</w:t>
        </w:r>
      </w:hyperlink>
      <w:r w:rsidRPr="0025351F">
        <w:rPr>
          <w:rFonts w:ascii="Arial" w:eastAsia="Times New Roman" w:hAnsi="Arial" w:cs="Arial"/>
          <w:color w:val="333333"/>
          <w:sz w:val="27"/>
          <w:szCs w:val="27"/>
          <w:lang w:eastAsia="ru-RU"/>
        </w:rPr>
        <w:t xml:space="preserve">, органів місцевого самоврядування, внаслідок незаконних дій політичних партій і окремих політиків. Захист виборців </w:t>
      </w:r>
      <w:proofErr w:type="gramStart"/>
      <w:r w:rsidRPr="0025351F">
        <w:rPr>
          <w:rFonts w:ascii="Arial" w:eastAsia="Times New Roman" w:hAnsi="Arial" w:cs="Arial"/>
          <w:color w:val="333333"/>
          <w:sz w:val="27"/>
          <w:szCs w:val="27"/>
          <w:lang w:eastAsia="ru-RU"/>
        </w:rPr>
        <w:t>в</w:t>
      </w:r>
      <w:proofErr w:type="gramEnd"/>
      <w:r w:rsidRPr="0025351F">
        <w:rPr>
          <w:rFonts w:ascii="Arial" w:eastAsia="Times New Roman" w:hAnsi="Arial" w:cs="Arial"/>
          <w:color w:val="333333"/>
          <w:sz w:val="27"/>
          <w:szCs w:val="27"/>
          <w:lang w:eastAsia="ru-RU"/>
        </w:rPr>
        <w:t>ід брехні і політичної безвідповідальності політиків та політичних сил, а також захисту членів партій від порушень внутрішньопартійної демократії.</w:t>
      </w:r>
    </w:p>
    <w:p w:rsidR="0025351F" w:rsidRPr="0025351F" w:rsidRDefault="0025351F" w:rsidP="0025351F">
      <w:pPr>
        <w:spacing w:before="100" w:beforeAutospacing="1" w:after="100" w:afterAutospacing="1" w:line="240" w:lineRule="auto"/>
        <w:jc w:val="center"/>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1.3. Принципи запровадження люстраційних заході</w:t>
      </w:r>
      <w:proofErr w:type="gramStart"/>
      <w:r w:rsidRPr="0025351F">
        <w:rPr>
          <w:rFonts w:ascii="Arial" w:eastAsia="Times New Roman" w:hAnsi="Arial" w:cs="Arial"/>
          <w:b/>
          <w:bCs/>
          <w:color w:val="333333"/>
          <w:sz w:val="27"/>
          <w:szCs w:val="27"/>
          <w:lang w:eastAsia="ru-RU"/>
        </w:rPr>
        <w:t>в</w:t>
      </w:r>
      <w:proofErr w:type="gramEnd"/>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Під час проведення громадської люстрації, у відповідності до вказівок, рекомендованих парламентською Асамблеєю</w:t>
      </w:r>
      <w:proofErr w:type="gramStart"/>
      <w:r w:rsidRPr="0025351F">
        <w:rPr>
          <w:rFonts w:ascii="Arial" w:eastAsia="Times New Roman" w:hAnsi="Arial" w:cs="Arial"/>
          <w:color w:val="333333"/>
          <w:sz w:val="27"/>
          <w:szCs w:val="27"/>
          <w:lang w:eastAsia="ru-RU"/>
        </w:rPr>
        <w:t xml:space="preserve"> Р</w:t>
      </w:r>
      <w:proofErr w:type="gramEnd"/>
      <w:r w:rsidRPr="0025351F">
        <w:rPr>
          <w:rFonts w:ascii="Arial" w:eastAsia="Times New Roman" w:hAnsi="Arial" w:cs="Arial"/>
          <w:color w:val="333333"/>
          <w:sz w:val="27"/>
          <w:szCs w:val="27"/>
          <w:lang w:eastAsia="ru-RU"/>
        </w:rPr>
        <w:t xml:space="preserve">ади Європи, слід </w:t>
      </w:r>
      <w:r w:rsidRPr="0025351F">
        <w:rPr>
          <w:rFonts w:ascii="Arial" w:eastAsia="Times New Roman" w:hAnsi="Arial" w:cs="Arial"/>
          <w:color w:val="333333"/>
          <w:sz w:val="27"/>
          <w:szCs w:val="27"/>
          <w:lang w:eastAsia="ru-RU"/>
        </w:rPr>
        <w:lastRenderedPageBreak/>
        <w:t>дотримуватися таких принципів щодо запровадження люстраційних заходів: </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1.3.1. Кримінальні діяння, </w:t>
      </w:r>
      <w:proofErr w:type="gramStart"/>
      <w:r w:rsidRPr="0025351F">
        <w:rPr>
          <w:rFonts w:ascii="Arial" w:eastAsia="Times New Roman" w:hAnsi="Arial" w:cs="Arial"/>
          <w:color w:val="333333"/>
          <w:sz w:val="27"/>
          <w:szCs w:val="27"/>
          <w:lang w:eastAsia="ru-RU"/>
        </w:rPr>
        <w:t>вчинен</w:t>
      </w:r>
      <w:proofErr w:type="gramEnd"/>
      <w:r w:rsidRPr="0025351F">
        <w:rPr>
          <w:rFonts w:ascii="Arial" w:eastAsia="Times New Roman" w:hAnsi="Arial" w:cs="Arial"/>
          <w:color w:val="333333"/>
          <w:sz w:val="27"/>
          <w:szCs w:val="27"/>
          <w:lang w:eastAsia="ru-RU"/>
        </w:rPr>
        <w:t>і особами, мають переслідуватися й каратися відповідно до кримінального права. Застосування процедури люстрації не зві</w:t>
      </w:r>
      <w:proofErr w:type="gramStart"/>
      <w:r w:rsidRPr="0025351F">
        <w:rPr>
          <w:rFonts w:ascii="Arial" w:eastAsia="Times New Roman" w:hAnsi="Arial" w:cs="Arial"/>
          <w:color w:val="333333"/>
          <w:sz w:val="27"/>
          <w:szCs w:val="27"/>
          <w:lang w:eastAsia="ru-RU"/>
        </w:rPr>
        <w:t>льняє від і не послаблює  кримінально</w:t>
      </w:r>
      <w:proofErr w:type="gramEnd"/>
      <w:r w:rsidRPr="0025351F">
        <w:rPr>
          <w:rFonts w:ascii="Arial" w:eastAsia="Times New Roman" w:hAnsi="Arial" w:cs="Arial"/>
          <w:color w:val="333333"/>
          <w:sz w:val="27"/>
          <w:szCs w:val="27"/>
          <w:lang w:eastAsia="ru-RU"/>
        </w:rPr>
        <w:t>ї відповідальності.</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Якщо кримінальним законодавством встановлюються терміни давності стосовно певних злочинів, то такі строки для проведення громадської люстрації, можуть бути подовжені, оскільки це є суто процесуальним, а не матеріальним питанням;</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у випадку діянь, які не містять ознак </w:t>
      </w:r>
      <w:hyperlink r:id="rId7" w:tooltip="Злочин" w:history="1">
        <w:r w:rsidRPr="0025351F">
          <w:rPr>
            <w:rFonts w:ascii="Arial" w:eastAsia="Times New Roman" w:hAnsi="Arial" w:cs="Arial"/>
            <w:color w:val="0000FF"/>
            <w:sz w:val="27"/>
            <w:szCs w:val="27"/>
            <w:u w:val="single"/>
            <w:lang w:eastAsia="ru-RU"/>
          </w:rPr>
          <w:t>злочину</w:t>
        </w:r>
      </w:hyperlink>
      <w:r w:rsidRPr="0025351F">
        <w:rPr>
          <w:rFonts w:ascii="Arial" w:eastAsia="Times New Roman" w:hAnsi="Arial" w:cs="Arial"/>
          <w:color w:val="333333"/>
          <w:sz w:val="27"/>
          <w:szCs w:val="27"/>
          <w:lang w:eastAsia="ru-RU"/>
        </w:rPr>
        <w:t>, люстраційні заходи можуть бути сумісними з принципами демократичної та </w:t>
      </w:r>
      <w:hyperlink r:id="rId8" w:tooltip="Правова держава" w:history="1">
        <w:r w:rsidRPr="0025351F">
          <w:rPr>
            <w:rFonts w:ascii="Arial" w:eastAsia="Times New Roman" w:hAnsi="Arial" w:cs="Arial"/>
            <w:color w:val="0000FF"/>
            <w:sz w:val="27"/>
            <w:szCs w:val="27"/>
            <w:u w:val="single"/>
            <w:lang w:eastAsia="ru-RU"/>
          </w:rPr>
          <w:t>правової держави</w:t>
        </w:r>
      </w:hyperlink>
      <w:r w:rsidRPr="0025351F">
        <w:rPr>
          <w:rFonts w:ascii="Arial" w:eastAsia="Times New Roman" w:hAnsi="Arial" w:cs="Arial"/>
          <w:color w:val="333333"/>
          <w:sz w:val="27"/>
          <w:szCs w:val="27"/>
          <w:lang w:eastAsia="ru-RU"/>
        </w:rPr>
        <w:t>, якщо дотримано наступних критерії</w:t>
      </w:r>
      <w:proofErr w:type="gramStart"/>
      <w:r w:rsidRPr="0025351F">
        <w:rPr>
          <w:rFonts w:ascii="Arial" w:eastAsia="Times New Roman" w:hAnsi="Arial" w:cs="Arial"/>
          <w:color w:val="333333"/>
          <w:sz w:val="27"/>
          <w:szCs w:val="27"/>
          <w:lang w:eastAsia="ru-RU"/>
        </w:rPr>
        <w:t>в</w:t>
      </w:r>
      <w:proofErr w:type="gramEnd"/>
      <w:r w:rsidRPr="0025351F">
        <w:rPr>
          <w:rFonts w:ascii="Arial" w:eastAsia="Times New Roman" w:hAnsi="Arial" w:cs="Arial"/>
          <w:color w:val="333333"/>
          <w:sz w:val="27"/>
          <w:szCs w:val="27"/>
          <w:lang w:eastAsia="ru-RU"/>
        </w:rPr>
        <w:t>:</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а) дотримання принципу індивідуальної вини, яка має </w:t>
      </w:r>
      <w:proofErr w:type="gramStart"/>
      <w:r w:rsidRPr="0025351F">
        <w:rPr>
          <w:rFonts w:ascii="Arial" w:eastAsia="Times New Roman" w:hAnsi="Arial" w:cs="Arial"/>
          <w:color w:val="333333"/>
          <w:sz w:val="27"/>
          <w:szCs w:val="27"/>
          <w:lang w:eastAsia="ru-RU"/>
        </w:rPr>
        <w:t>бути</w:t>
      </w:r>
      <w:proofErr w:type="gramEnd"/>
      <w:r w:rsidRPr="0025351F">
        <w:rPr>
          <w:rFonts w:ascii="Arial" w:eastAsia="Times New Roman" w:hAnsi="Arial" w:cs="Arial"/>
          <w:color w:val="333333"/>
          <w:sz w:val="27"/>
          <w:szCs w:val="27"/>
          <w:lang w:eastAsia="ru-RU"/>
        </w:rPr>
        <w:t xml:space="preserve"> доведена в кожному окремому випадку;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б) гарантування права на захист, </w:t>
      </w:r>
      <w:hyperlink r:id="rId9" w:tooltip="Презумпція невинуватості" w:history="1">
        <w:r w:rsidRPr="0025351F">
          <w:rPr>
            <w:rFonts w:ascii="Arial" w:eastAsia="Times New Roman" w:hAnsi="Arial" w:cs="Arial"/>
            <w:color w:val="0000FF"/>
            <w:sz w:val="27"/>
            <w:szCs w:val="27"/>
            <w:u w:val="single"/>
            <w:lang w:eastAsia="ru-RU"/>
          </w:rPr>
          <w:t>презумпції невинуватості</w:t>
        </w:r>
      </w:hyperlink>
      <w:r w:rsidRPr="0025351F">
        <w:rPr>
          <w:rFonts w:ascii="Arial" w:eastAsia="Times New Roman" w:hAnsi="Arial" w:cs="Arial"/>
          <w:color w:val="333333"/>
          <w:sz w:val="27"/>
          <w:szCs w:val="27"/>
          <w:lang w:eastAsia="ru-RU"/>
        </w:rPr>
        <w:t> та </w:t>
      </w:r>
      <w:hyperlink r:id="rId10" w:tooltip="Право" w:history="1">
        <w:r w:rsidRPr="0025351F">
          <w:rPr>
            <w:rFonts w:ascii="Arial" w:eastAsia="Times New Roman" w:hAnsi="Arial" w:cs="Arial"/>
            <w:color w:val="0000FF"/>
            <w:sz w:val="27"/>
            <w:szCs w:val="27"/>
            <w:u w:val="single"/>
            <w:lang w:eastAsia="ru-RU"/>
          </w:rPr>
          <w:t>права</w:t>
        </w:r>
      </w:hyperlink>
      <w:r w:rsidRPr="0025351F">
        <w:rPr>
          <w:rFonts w:ascii="Arial" w:eastAsia="Times New Roman" w:hAnsi="Arial" w:cs="Arial"/>
          <w:color w:val="333333"/>
          <w:sz w:val="27"/>
          <w:szCs w:val="27"/>
          <w:lang w:eastAsia="ru-RU"/>
        </w:rPr>
        <w:t xml:space="preserve"> на оскарження </w:t>
      </w:r>
      <w:proofErr w:type="gramStart"/>
      <w:r w:rsidRPr="0025351F">
        <w:rPr>
          <w:rFonts w:ascii="Arial" w:eastAsia="Times New Roman" w:hAnsi="Arial" w:cs="Arial"/>
          <w:color w:val="333333"/>
          <w:sz w:val="27"/>
          <w:szCs w:val="27"/>
          <w:lang w:eastAsia="ru-RU"/>
        </w:rPr>
        <w:t>до</w:t>
      </w:r>
      <w:proofErr w:type="gramEnd"/>
      <w:r w:rsidRPr="0025351F">
        <w:rPr>
          <w:rFonts w:ascii="Arial" w:eastAsia="Times New Roman" w:hAnsi="Arial" w:cs="Arial"/>
          <w:color w:val="333333"/>
          <w:sz w:val="27"/>
          <w:szCs w:val="27"/>
          <w:lang w:eastAsia="ru-RU"/>
        </w:rPr>
        <w:t xml:space="preserve"> суду.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1.3.2. </w:t>
      </w:r>
      <w:proofErr w:type="gramStart"/>
      <w:r w:rsidRPr="0025351F">
        <w:rPr>
          <w:rFonts w:ascii="Arial" w:eastAsia="Times New Roman" w:hAnsi="Arial" w:cs="Arial"/>
          <w:color w:val="333333"/>
          <w:sz w:val="27"/>
          <w:szCs w:val="27"/>
          <w:lang w:eastAsia="ru-RU"/>
        </w:rPr>
        <w:t>Адм</w:t>
      </w:r>
      <w:proofErr w:type="gramEnd"/>
      <w:r w:rsidRPr="0025351F">
        <w:rPr>
          <w:rFonts w:ascii="Arial" w:eastAsia="Times New Roman" w:hAnsi="Arial" w:cs="Arial"/>
          <w:color w:val="333333"/>
          <w:sz w:val="27"/>
          <w:szCs w:val="27"/>
          <w:lang w:eastAsia="ru-RU"/>
        </w:rPr>
        <w:t>іністрування люстраційного процесу має здійснюватись спеціально утвореною комісією у складі шанованих суспільством осіб, які пропонуються регіональним форумом громадянського суспільства;</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1.3.3. Люстрація може використовуватись  тільки для усунення чи суттєвого зменшення небезпеки, яку становлять суб’єкти люстрації для успішного розвитку демократичного суспільства в силу використання свого становища для порушення прав людини, блокування процесу демократизації, протидії </w:t>
      </w:r>
      <w:proofErr w:type="gramStart"/>
      <w:r w:rsidRPr="0025351F">
        <w:rPr>
          <w:rFonts w:ascii="Arial" w:eastAsia="Times New Roman" w:hAnsi="Arial" w:cs="Arial"/>
          <w:color w:val="333333"/>
          <w:sz w:val="27"/>
          <w:szCs w:val="27"/>
          <w:lang w:eastAsia="ru-RU"/>
        </w:rPr>
        <w:t>соц</w:t>
      </w:r>
      <w:proofErr w:type="gramEnd"/>
      <w:r w:rsidRPr="0025351F">
        <w:rPr>
          <w:rFonts w:ascii="Arial" w:eastAsia="Times New Roman" w:hAnsi="Arial" w:cs="Arial"/>
          <w:color w:val="333333"/>
          <w:sz w:val="27"/>
          <w:szCs w:val="27"/>
          <w:lang w:eastAsia="ru-RU"/>
        </w:rPr>
        <w:t>іально-економічному розвитку регіону;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1.3.4. Люстрація не може використовуватись для покарання або помсти: покарання може бути призначене тільки за минулі кримінальні дії відповідно до </w:t>
      </w:r>
      <w:proofErr w:type="gramStart"/>
      <w:r w:rsidRPr="0025351F">
        <w:rPr>
          <w:rFonts w:ascii="Arial" w:eastAsia="Times New Roman" w:hAnsi="Arial" w:cs="Arial"/>
          <w:color w:val="333333"/>
          <w:sz w:val="27"/>
          <w:szCs w:val="27"/>
          <w:lang w:eastAsia="ru-RU"/>
        </w:rPr>
        <w:t>чинного</w:t>
      </w:r>
      <w:proofErr w:type="gramEnd"/>
      <w:r w:rsidRPr="0025351F">
        <w:rPr>
          <w:rFonts w:ascii="Arial" w:eastAsia="Times New Roman" w:hAnsi="Arial" w:cs="Arial"/>
          <w:color w:val="333333"/>
          <w:sz w:val="27"/>
          <w:szCs w:val="27"/>
          <w:lang w:eastAsia="ru-RU"/>
        </w:rPr>
        <w:t xml:space="preserve"> кримінального законодавства із дотриманням всіх гарантій кримінального процесу;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1.3.5. Люстрація повинна бути обмежена лише такими посадами, щодо яких існують </w:t>
      </w:r>
      <w:proofErr w:type="gramStart"/>
      <w:r w:rsidRPr="0025351F">
        <w:rPr>
          <w:rFonts w:ascii="Arial" w:eastAsia="Times New Roman" w:hAnsi="Arial" w:cs="Arial"/>
          <w:color w:val="333333"/>
          <w:sz w:val="27"/>
          <w:szCs w:val="27"/>
          <w:lang w:eastAsia="ru-RU"/>
        </w:rPr>
        <w:t>п</w:t>
      </w:r>
      <w:proofErr w:type="gramEnd"/>
      <w:r w:rsidRPr="0025351F">
        <w:rPr>
          <w:rFonts w:ascii="Arial" w:eastAsia="Times New Roman" w:hAnsi="Arial" w:cs="Arial"/>
          <w:color w:val="333333"/>
          <w:sz w:val="27"/>
          <w:szCs w:val="27"/>
          <w:lang w:eastAsia="ru-RU"/>
        </w:rPr>
        <w:t xml:space="preserve">ідстави вважати, що особа, яка їх обіймає, може їх використати з метою спричинення суттєвих загроз правам людини або демократії, економічним і соціальним інтересам суспільства і територіальної громади, тобто державними посадами, які відповідають за розробку та впровадження державної політики, а також стосуються внутрішньої безпеки або такими посадами, які можуть бути використані для порушень прав людини, в тому числі посади в правоохоронних органах, в службі безпеки, розвідки, в судовій владі та прокуратурі, в керівництві </w:t>
      </w:r>
      <w:proofErr w:type="gramStart"/>
      <w:r w:rsidRPr="0025351F">
        <w:rPr>
          <w:rFonts w:ascii="Arial" w:eastAsia="Times New Roman" w:hAnsi="Arial" w:cs="Arial"/>
          <w:color w:val="333333"/>
          <w:sz w:val="27"/>
          <w:szCs w:val="27"/>
          <w:lang w:eastAsia="ru-RU"/>
        </w:rPr>
        <w:t>п</w:t>
      </w:r>
      <w:proofErr w:type="gramEnd"/>
      <w:r w:rsidRPr="0025351F">
        <w:rPr>
          <w:rFonts w:ascii="Arial" w:eastAsia="Times New Roman" w:hAnsi="Arial" w:cs="Arial"/>
          <w:color w:val="333333"/>
          <w:sz w:val="27"/>
          <w:szCs w:val="27"/>
          <w:lang w:eastAsia="ru-RU"/>
        </w:rPr>
        <w:t xml:space="preserve">ідприємств - монополістів, а також для порушення інтересів </w:t>
      </w:r>
      <w:r w:rsidRPr="0025351F">
        <w:rPr>
          <w:rFonts w:ascii="Arial" w:eastAsia="Times New Roman" w:hAnsi="Arial" w:cs="Arial"/>
          <w:color w:val="333333"/>
          <w:sz w:val="27"/>
          <w:szCs w:val="27"/>
          <w:lang w:eastAsia="ru-RU"/>
        </w:rPr>
        <w:lastRenderedPageBreak/>
        <w:t>громад регіону, їх економічного і соціального розвитку, забезпеченні екологічної безпеки;</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1.3.6. Громадська люстрація може застосовуватись до виборних посад: виборці мають право обирати на власний розсуд;</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1.3.7. Дискваліфікація особи на зайняття певної посади  внаслідок люстрації не повинна перевищувати </w:t>
      </w:r>
      <w:proofErr w:type="gramStart"/>
      <w:r w:rsidRPr="0025351F">
        <w:rPr>
          <w:rFonts w:ascii="Arial" w:eastAsia="Times New Roman" w:hAnsi="Arial" w:cs="Arial"/>
          <w:color w:val="333333"/>
          <w:sz w:val="27"/>
          <w:szCs w:val="27"/>
          <w:lang w:eastAsia="ru-RU"/>
        </w:rPr>
        <w:t>п’яти</w:t>
      </w:r>
      <w:proofErr w:type="gramEnd"/>
      <w:r w:rsidRPr="0025351F">
        <w:rPr>
          <w:rFonts w:ascii="Arial" w:eastAsia="Times New Roman" w:hAnsi="Arial" w:cs="Arial"/>
          <w:color w:val="333333"/>
          <w:sz w:val="27"/>
          <w:szCs w:val="27"/>
          <w:lang w:eastAsia="ru-RU"/>
        </w:rPr>
        <w:t xml:space="preserve"> (?) років, </w:t>
      </w:r>
      <w:r w:rsidRPr="0025351F">
        <w:rPr>
          <w:rFonts w:ascii="Arial" w:eastAsia="Times New Roman" w:hAnsi="Arial" w:cs="Arial"/>
          <w:i/>
          <w:iCs/>
          <w:color w:val="333333"/>
          <w:sz w:val="27"/>
          <w:szCs w:val="27"/>
          <w:lang w:eastAsia="ru-RU"/>
        </w:rPr>
        <w:t>оскільки не слід недооцінювати можливість позитивних змін у ставленні та звичках особи (навіть засудженим особам надається можливість помилування за добру поведінку – тому особі, яка взагалі не вчинила злочину, повинна надаватись принаймні поді</w:t>
      </w:r>
      <w:proofErr w:type="gramStart"/>
      <w:r w:rsidRPr="0025351F">
        <w:rPr>
          <w:rFonts w:ascii="Arial" w:eastAsia="Times New Roman" w:hAnsi="Arial" w:cs="Arial"/>
          <w:i/>
          <w:iCs/>
          <w:color w:val="333333"/>
          <w:sz w:val="27"/>
          <w:szCs w:val="27"/>
          <w:lang w:eastAsia="ru-RU"/>
        </w:rPr>
        <w:t>бна можливість);</w:t>
      </w:r>
      <w:proofErr w:type="gramEnd"/>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1.3.8. Лише особи, які наказували, вчиняли чи суттєво допомагали вчиненню серйозних порушень прав людини, економічних і </w:t>
      </w:r>
      <w:proofErr w:type="gramStart"/>
      <w:r w:rsidRPr="0025351F">
        <w:rPr>
          <w:rFonts w:ascii="Arial" w:eastAsia="Times New Roman" w:hAnsi="Arial" w:cs="Arial"/>
          <w:color w:val="333333"/>
          <w:sz w:val="27"/>
          <w:szCs w:val="27"/>
          <w:lang w:eastAsia="ru-RU"/>
        </w:rPr>
        <w:t>соц</w:t>
      </w:r>
      <w:proofErr w:type="gramEnd"/>
      <w:r w:rsidRPr="0025351F">
        <w:rPr>
          <w:rFonts w:ascii="Arial" w:eastAsia="Times New Roman" w:hAnsi="Arial" w:cs="Arial"/>
          <w:color w:val="333333"/>
          <w:sz w:val="27"/>
          <w:szCs w:val="27"/>
          <w:lang w:eastAsia="ru-RU"/>
        </w:rPr>
        <w:t>іальних інтересів територіальної громади можуть бути дискваліфіковані для зайняття певних посад;</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1.3.9. Жодна особа не може бути </w:t>
      </w:r>
      <w:proofErr w:type="gramStart"/>
      <w:r w:rsidRPr="0025351F">
        <w:rPr>
          <w:rFonts w:ascii="Arial" w:eastAsia="Times New Roman" w:hAnsi="Arial" w:cs="Arial"/>
          <w:color w:val="333333"/>
          <w:sz w:val="27"/>
          <w:szCs w:val="27"/>
          <w:lang w:eastAsia="ru-RU"/>
        </w:rPr>
        <w:t>п</w:t>
      </w:r>
      <w:proofErr w:type="gramEnd"/>
      <w:r w:rsidRPr="0025351F">
        <w:rPr>
          <w:rFonts w:ascii="Arial" w:eastAsia="Times New Roman" w:hAnsi="Arial" w:cs="Arial"/>
          <w:color w:val="333333"/>
          <w:sz w:val="27"/>
          <w:szCs w:val="27"/>
          <w:lang w:eastAsia="ru-RU"/>
        </w:rPr>
        <w:t xml:space="preserve">іддана люстраційним санкціям  виключно на підставі членства в організації або діяльності на користь будь-якої організації, які були правомірними під час існування такої організації або вчинення такої діяльності (за виключенням випадку, вказаного у попередньому принципі), або на підставі особистих поглядів або переконань, расової або </w:t>
      </w:r>
      <w:proofErr w:type="gramStart"/>
      <w:r w:rsidRPr="0025351F">
        <w:rPr>
          <w:rFonts w:ascii="Arial" w:eastAsia="Times New Roman" w:hAnsi="Arial" w:cs="Arial"/>
          <w:color w:val="333333"/>
          <w:sz w:val="27"/>
          <w:szCs w:val="27"/>
          <w:lang w:eastAsia="ru-RU"/>
        </w:rPr>
        <w:t>рел</w:t>
      </w:r>
      <w:proofErr w:type="gramEnd"/>
      <w:r w:rsidRPr="0025351F">
        <w:rPr>
          <w:rFonts w:ascii="Arial" w:eastAsia="Times New Roman" w:hAnsi="Arial" w:cs="Arial"/>
          <w:color w:val="333333"/>
          <w:sz w:val="27"/>
          <w:szCs w:val="27"/>
          <w:lang w:eastAsia="ru-RU"/>
        </w:rPr>
        <w:t>ігійної приналежності.</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1.3.10. Люстрація може застосовуватись виключно до дій, трудової діяльності чи членства в організаціях, що мали місце, починаючи з 1 січня 1980 року;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1.3.11. Люстрація «</w:t>
      </w:r>
      <w:proofErr w:type="gramStart"/>
      <w:r w:rsidRPr="0025351F">
        <w:rPr>
          <w:rFonts w:ascii="Arial" w:eastAsia="Times New Roman" w:hAnsi="Arial" w:cs="Arial"/>
          <w:color w:val="333333"/>
          <w:sz w:val="27"/>
          <w:szCs w:val="27"/>
          <w:lang w:eastAsia="ru-RU"/>
        </w:rPr>
        <w:t>св</w:t>
      </w:r>
      <w:proofErr w:type="gramEnd"/>
      <w:r w:rsidRPr="0025351F">
        <w:rPr>
          <w:rFonts w:ascii="Arial" w:eastAsia="Times New Roman" w:hAnsi="Arial" w:cs="Arial"/>
          <w:color w:val="333333"/>
          <w:sz w:val="27"/>
          <w:szCs w:val="27"/>
          <w:lang w:eastAsia="ru-RU"/>
        </w:rPr>
        <w:t>ідомих колабораціоністів» є допустимою лише щодо осіб, які фактично брали участь разом із державними органами (такими, як служба безпеки) у вчиненні серйозних порушень прав людини, які заподіяли фактичну шкоду іншим та які знали або повинні були знати, що їх дії завдають шкоду  (</w:t>
      </w:r>
      <w:r w:rsidRPr="0025351F">
        <w:rPr>
          <w:rFonts w:ascii="Arial" w:eastAsia="Times New Roman" w:hAnsi="Arial" w:cs="Arial"/>
          <w:i/>
          <w:iCs/>
          <w:color w:val="333333"/>
          <w:sz w:val="27"/>
          <w:szCs w:val="27"/>
          <w:lang w:eastAsia="ru-RU"/>
        </w:rPr>
        <w:t>це, наприклад, не стосуватиметься осіб, які намагалися свідомо ввести в оману служби безпеки, імітуючи співпрацю</w:t>
      </w:r>
      <w:r w:rsidRPr="0025351F">
        <w:rPr>
          <w:rFonts w:ascii="Arial" w:eastAsia="Times New Roman" w:hAnsi="Arial" w:cs="Arial"/>
          <w:color w:val="333333"/>
          <w:sz w:val="27"/>
          <w:szCs w:val="27"/>
          <w:lang w:eastAsia="ru-RU"/>
        </w:rPr>
        <w:t>);</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1.3.12. Люстрація не повинна застосовуватись до осіб, які не досягли 18 років на момент вчинення відповідних дій, добросовісно та добровільно відмовилися та залишили членство, працевлаштування або діяльність на користь відповідних організацій до початку переходу до демократичного режиму або які діяли </w:t>
      </w:r>
      <w:proofErr w:type="gramStart"/>
      <w:r w:rsidRPr="0025351F">
        <w:rPr>
          <w:rFonts w:ascii="Arial" w:eastAsia="Times New Roman" w:hAnsi="Arial" w:cs="Arial"/>
          <w:color w:val="333333"/>
          <w:sz w:val="27"/>
          <w:szCs w:val="27"/>
          <w:lang w:eastAsia="ru-RU"/>
        </w:rPr>
        <w:t>п</w:t>
      </w:r>
      <w:proofErr w:type="gramEnd"/>
      <w:r w:rsidRPr="0025351F">
        <w:rPr>
          <w:rFonts w:ascii="Arial" w:eastAsia="Times New Roman" w:hAnsi="Arial" w:cs="Arial"/>
          <w:color w:val="333333"/>
          <w:sz w:val="27"/>
          <w:szCs w:val="27"/>
          <w:lang w:eastAsia="ru-RU"/>
        </w:rPr>
        <w:t>ід примусом;</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1.3.13. У жодному випадку особу не можна </w:t>
      </w:r>
      <w:proofErr w:type="gramStart"/>
      <w:r w:rsidRPr="0025351F">
        <w:rPr>
          <w:rFonts w:ascii="Arial" w:eastAsia="Times New Roman" w:hAnsi="Arial" w:cs="Arial"/>
          <w:color w:val="333333"/>
          <w:sz w:val="27"/>
          <w:szCs w:val="27"/>
          <w:lang w:eastAsia="ru-RU"/>
        </w:rPr>
        <w:t>п</w:t>
      </w:r>
      <w:proofErr w:type="gramEnd"/>
      <w:r w:rsidRPr="0025351F">
        <w:rPr>
          <w:rFonts w:ascii="Arial" w:eastAsia="Times New Roman" w:hAnsi="Arial" w:cs="Arial"/>
          <w:color w:val="333333"/>
          <w:sz w:val="27"/>
          <w:szCs w:val="27"/>
          <w:lang w:eastAsia="ru-RU"/>
        </w:rPr>
        <w:t xml:space="preserve">іддавати люстрації без надання всіх гарантій належної правової процедури, включаючи право  на захисника (який має призначатись, якщо суб’єкт люстрації не може найняти такого захисника), право бути обізнаним із доказами </w:t>
      </w:r>
      <w:r w:rsidRPr="0025351F">
        <w:rPr>
          <w:rFonts w:ascii="Arial" w:eastAsia="Times New Roman" w:hAnsi="Arial" w:cs="Arial"/>
          <w:color w:val="333333"/>
          <w:sz w:val="27"/>
          <w:szCs w:val="27"/>
          <w:lang w:eastAsia="ru-RU"/>
        </w:rPr>
        <w:lastRenderedPageBreak/>
        <w:t xml:space="preserve">обвинувачення, право на доступ до всіх наявних обвинувачувальних та виправдовувальних доказів, право надавати свої докази, право на відкритий процес, якщо цього вимагає сам суб’єкт, право на оскарження до незалежного </w:t>
      </w:r>
      <w:proofErr w:type="gramStart"/>
      <w:r w:rsidRPr="0025351F">
        <w:rPr>
          <w:rFonts w:ascii="Arial" w:eastAsia="Times New Roman" w:hAnsi="Arial" w:cs="Arial"/>
          <w:color w:val="333333"/>
          <w:sz w:val="27"/>
          <w:szCs w:val="27"/>
          <w:lang w:eastAsia="ru-RU"/>
        </w:rPr>
        <w:t>судового</w:t>
      </w:r>
      <w:proofErr w:type="gramEnd"/>
      <w:r w:rsidRPr="0025351F">
        <w:rPr>
          <w:rFonts w:ascii="Arial" w:eastAsia="Times New Roman" w:hAnsi="Arial" w:cs="Arial"/>
          <w:color w:val="333333"/>
          <w:sz w:val="27"/>
          <w:szCs w:val="27"/>
          <w:lang w:eastAsia="ru-RU"/>
        </w:rPr>
        <w:t xml:space="preserve"> органу тощо.  </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p>
    <w:p w:rsidR="0025351F" w:rsidRPr="0025351F" w:rsidRDefault="0025351F" w:rsidP="0025351F">
      <w:pPr>
        <w:spacing w:before="100" w:beforeAutospacing="1" w:after="100" w:afterAutospacing="1" w:line="240" w:lineRule="auto"/>
        <w:jc w:val="center"/>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 xml:space="preserve">1.4. Суб’єкти люстраційної </w:t>
      </w:r>
      <w:proofErr w:type="gramStart"/>
      <w:r w:rsidRPr="0025351F">
        <w:rPr>
          <w:rFonts w:ascii="Arial" w:eastAsia="Times New Roman" w:hAnsi="Arial" w:cs="Arial"/>
          <w:b/>
          <w:bCs/>
          <w:color w:val="333333"/>
          <w:sz w:val="27"/>
          <w:szCs w:val="27"/>
          <w:lang w:eastAsia="ru-RU"/>
        </w:rPr>
        <w:t>перев</w:t>
      </w:r>
      <w:proofErr w:type="gramEnd"/>
      <w:r w:rsidRPr="0025351F">
        <w:rPr>
          <w:rFonts w:ascii="Arial" w:eastAsia="Times New Roman" w:hAnsi="Arial" w:cs="Arial"/>
          <w:b/>
          <w:bCs/>
          <w:color w:val="333333"/>
          <w:sz w:val="27"/>
          <w:szCs w:val="27"/>
          <w:lang w:eastAsia="ru-RU"/>
        </w:rPr>
        <w:t>ірки</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 xml:space="preserve">Дія цього положення поширюється на </w:t>
      </w:r>
      <w:proofErr w:type="gramStart"/>
      <w:r w:rsidRPr="0025351F">
        <w:rPr>
          <w:rFonts w:ascii="Arial" w:eastAsia="Times New Roman" w:hAnsi="Arial" w:cs="Arial"/>
          <w:b/>
          <w:bCs/>
          <w:color w:val="333333"/>
          <w:sz w:val="27"/>
          <w:szCs w:val="27"/>
          <w:lang w:eastAsia="ru-RU"/>
        </w:rPr>
        <w:t>осіб</w:t>
      </w:r>
      <w:proofErr w:type="gramEnd"/>
      <w:r w:rsidRPr="0025351F">
        <w:rPr>
          <w:rFonts w:ascii="Arial" w:eastAsia="Times New Roman" w:hAnsi="Arial" w:cs="Arial"/>
          <w:b/>
          <w:bCs/>
          <w:color w:val="333333"/>
          <w:sz w:val="27"/>
          <w:szCs w:val="27"/>
          <w:lang w:eastAsia="ru-RU"/>
        </w:rPr>
        <w:t>, що займають чи претендують обіймати наступні посади при проведенні:</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1.4.1. Громадської люстрації державного виду: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1. 4.1.1. Президента України; Прем’єр-міністра України та членів Кабінету Міні</w:t>
      </w:r>
      <w:proofErr w:type="gramStart"/>
      <w:r w:rsidRPr="0025351F">
        <w:rPr>
          <w:rFonts w:ascii="Arial" w:eastAsia="Times New Roman" w:hAnsi="Arial" w:cs="Arial"/>
          <w:color w:val="333333"/>
          <w:sz w:val="27"/>
          <w:szCs w:val="27"/>
          <w:lang w:eastAsia="ru-RU"/>
        </w:rPr>
        <w:t>стр</w:t>
      </w:r>
      <w:proofErr w:type="gramEnd"/>
      <w:r w:rsidRPr="0025351F">
        <w:rPr>
          <w:rFonts w:ascii="Arial" w:eastAsia="Times New Roman" w:hAnsi="Arial" w:cs="Arial"/>
          <w:color w:val="333333"/>
          <w:sz w:val="27"/>
          <w:szCs w:val="27"/>
          <w:lang w:eastAsia="ru-RU"/>
        </w:rPr>
        <w:t>ів України; члена Вищої ради юстиції;  члена Вищої кваліфікаційної комісії суддів України;</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 4.1.2. Народного депутата України, </w:t>
      </w:r>
      <w:proofErr w:type="gramStart"/>
      <w:r w:rsidRPr="0025351F">
        <w:rPr>
          <w:rFonts w:ascii="Arial" w:eastAsia="Times New Roman" w:hAnsi="Arial" w:cs="Arial"/>
          <w:color w:val="333333"/>
          <w:sz w:val="27"/>
          <w:szCs w:val="27"/>
          <w:lang w:eastAsia="ru-RU"/>
        </w:rPr>
        <w:t>м</w:t>
      </w:r>
      <w:proofErr w:type="gramEnd"/>
      <w:r w:rsidRPr="0025351F">
        <w:rPr>
          <w:rFonts w:ascii="Arial" w:eastAsia="Times New Roman" w:hAnsi="Arial" w:cs="Arial"/>
          <w:color w:val="333333"/>
          <w:sz w:val="27"/>
          <w:szCs w:val="27"/>
          <w:lang w:eastAsia="ru-RU"/>
        </w:rPr>
        <w:t>іського Голови;</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 4.1.3. Сільського Голови, депутатів </w:t>
      </w:r>
      <w:proofErr w:type="gramStart"/>
      <w:r w:rsidRPr="0025351F">
        <w:rPr>
          <w:rFonts w:ascii="Arial" w:eastAsia="Times New Roman" w:hAnsi="Arial" w:cs="Arial"/>
          <w:color w:val="333333"/>
          <w:sz w:val="27"/>
          <w:szCs w:val="27"/>
          <w:lang w:eastAsia="ru-RU"/>
        </w:rPr>
        <w:t>м</w:t>
      </w:r>
      <w:proofErr w:type="gramEnd"/>
      <w:r w:rsidRPr="0025351F">
        <w:rPr>
          <w:rFonts w:ascii="Arial" w:eastAsia="Times New Roman" w:hAnsi="Arial" w:cs="Arial"/>
          <w:color w:val="333333"/>
          <w:sz w:val="27"/>
          <w:szCs w:val="27"/>
          <w:lang w:eastAsia="ru-RU"/>
        </w:rPr>
        <w:t>ісцевих рад,  члена виборчої комісії;</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1. 4.1.4. Першу, другу та третю категорію посад державних службовці</w:t>
      </w:r>
      <w:proofErr w:type="gramStart"/>
      <w:r w:rsidRPr="0025351F">
        <w:rPr>
          <w:rFonts w:ascii="Arial" w:eastAsia="Times New Roman" w:hAnsi="Arial" w:cs="Arial"/>
          <w:color w:val="333333"/>
          <w:sz w:val="27"/>
          <w:szCs w:val="27"/>
          <w:lang w:eastAsia="ru-RU"/>
        </w:rPr>
        <w:t>в</w:t>
      </w:r>
      <w:proofErr w:type="gramEnd"/>
      <w:r w:rsidRPr="0025351F">
        <w:rPr>
          <w:rFonts w:ascii="Arial" w:eastAsia="Times New Roman" w:hAnsi="Arial" w:cs="Arial"/>
          <w:color w:val="333333"/>
          <w:sz w:val="27"/>
          <w:szCs w:val="27"/>
          <w:lang w:eastAsia="ru-RU"/>
        </w:rPr>
        <w:t xml:space="preserve"> </w:t>
      </w:r>
      <w:proofErr w:type="gramStart"/>
      <w:r w:rsidRPr="0025351F">
        <w:rPr>
          <w:rFonts w:ascii="Arial" w:eastAsia="Times New Roman" w:hAnsi="Arial" w:cs="Arial"/>
          <w:color w:val="333333"/>
          <w:sz w:val="27"/>
          <w:szCs w:val="27"/>
          <w:lang w:eastAsia="ru-RU"/>
        </w:rPr>
        <w:t>та</w:t>
      </w:r>
      <w:proofErr w:type="gramEnd"/>
      <w:r w:rsidRPr="0025351F">
        <w:rPr>
          <w:rFonts w:ascii="Arial" w:eastAsia="Times New Roman" w:hAnsi="Arial" w:cs="Arial"/>
          <w:color w:val="333333"/>
          <w:sz w:val="27"/>
          <w:szCs w:val="27"/>
          <w:lang w:eastAsia="ru-RU"/>
        </w:rPr>
        <w:t xml:space="preserve"> прирівняних до них посад, включно з посадами старшого та вищого начальницького складу;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1. 4.1.5. Судді;</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 4.1.6. Керівників державних і комунальних </w:t>
      </w:r>
      <w:proofErr w:type="gramStart"/>
      <w:r w:rsidRPr="0025351F">
        <w:rPr>
          <w:rFonts w:ascii="Arial" w:eastAsia="Times New Roman" w:hAnsi="Arial" w:cs="Arial"/>
          <w:color w:val="333333"/>
          <w:sz w:val="27"/>
          <w:szCs w:val="27"/>
          <w:lang w:eastAsia="ru-RU"/>
        </w:rPr>
        <w:t>п</w:t>
      </w:r>
      <w:proofErr w:type="gramEnd"/>
      <w:r w:rsidRPr="0025351F">
        <w:rPr>
          <w:rFonts w:ascii="Arial" w:eastAsia="Times New Roman" w:hAnsi="Arial" w:cs="Arial"/>
          <w:color w:val="333333"/>
          <w:sz w:val="27"/>
          <w:szCs w:val="27"/>
          <w:lang w:eastAsia="ru-RU"/>
        </w:rPr>
        <w:t>ідприємств, посадових та службових осіб установ та закладів, а також їх територіальних підрозділів.</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 4.1.7. Військові посадові особи Збройних Сил України та інших утворених відповідно до законів </w:t>
      </w:r>
      <w:proofErr w:type="gramStart"/>
      <w:r w:rsidRPr="0025351F">
        <w:rPr>
          <w:rFonts w:ascii="Arial" w:eastAsia="Times New Roman" w:hAnsi="Arial" w:cs="Arial"/>
          <w:color w:val="333333"/>
          <w:sz w:val="27"/>
          <w:szCs w:val="27"/>
          <w:lang w:eastAsia="ru-RU"/>
        </w:rPr>
        <w:t>в</w:t>
      </w:r>
      <w:proofErr w:type="gramEnd"/>
      <w:r w:rsidRPr="0025351F">
        <w:rPr>
          <w:rFonts w:ascii="Arial" w:eastAsia="Times New Roman" w:hAnsi="Arial" w:cs="Arial"/>
          <w:color w:val="333333"/>
          <w:sz w:val="27"/>
          <w:szCs w:val="27"/>
          <w:lang w:eastAsia="ru-RU"/>
        </w:rPr>
        <w:t>ійськових формувань, крім військовослужбовців строкової військової служби та військовослужбовців служби за призовом під час мобілізації;</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 4.1.8. Особи рядового і начальницького складу органів внутрішніх справ, державної кримінально-виконавчої служби, Державної служби спеціального зв’язку та захисту інформації України, податкової міліції, особи начальницького складу органів та </w:t>
      </w:r>
      <w:proofErr w:type="gramStart"/>
      <w:r w:rsidRPr="0025351F">
        <w:rPr>
          <w:rFonts w:ascii="Arial" w:eastAsia="Times New Roman" w:hAnsi="Arial" w:cs="Arial"/>
          <w:color w:val="333333"/>
          <w:sz w:val="27"/>
          <w:szCs w:val="27"/>
          <w:lang w:eastAsia="ru-RU"/>
        </w:rPr>
        <w:t>п</w:t>
      </w:r>
      <w:proofErr w:type="gramEnd"/>
      <w:r w:rsidRPr="0025351F">
        <w:rPr>
          <w:rFonts w:ascii="Arial" w:eastAsia="Times New Roman" w:hAnsi="Arial" w:cs="Arial"/>
          <w:color w:val="333333"/>
          <w:sz w:val="27"/>
          <w:szCs w:val="27"/>
          <w:lang w:eastAsia="ru-RU"/>
        </w:rPr>
        <w:t>ідрозділів цивільного захисту;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1. 4.1.9. Посадові та службові особи органів прокуратури, Служби безпеки України, дипломатичної служби, Національного Банку України, Державної Фіскальної Служби.</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lastRenderedPageBreak/>
        <w:t>1. 4.1.10. Особи, які претендують на заняття посад, визначених цим Положенням.</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1.4.2. Громадської люстрації економічного виду: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1.4.2.1. Власники і керівники </w:t>
      </w:r>
      <w:proofErr w:type="gramStart"/>
      <w:r w:rsidRPr="0025351F">
        <w:rPr>
          <w:rFonts w:ascii="Arial" w:eastAsia="Times New Roman" w:hAnsi="Arial" w:cs="Arial"/>
          <w:color w:val="333333"/>
          <w:sz w:val="27"/>
          <w:szCs w:val="27"/>
          <w:lang w:eastAsia="ru-RU"/>
        </w:rPr>
        <w:t>п</w:t>
      </w:r>
      <w:proofErr w:type="gramEnd"/>
      <w:r w:rsidRPr="0025351F">
        <w:rPr>
          <w:rFonts w:ascii="Arial" w:eastAsia="Times New Roman" w:hAnsi="Arial" w:cs="Arial"/>
          <w:color w:val="333333"/>
          <w:sz w:val="27"/>
          <w:szCs w:val="27"/>
          <w:lang w:eastAsia="ru-RU"/>
        </w:rPr>
        <w:t>ідприємств і установ, їх регіональних і територіальних відділень і структурних підрозділів, які мають визначальний вплив на життя і розвиток територіальної громади,.</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1.4.3. Громадської люстрації політичного виду: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1.4.3.1. Політичні партії, їх територіальні і регіональні структури.</w:t>
      </w:r>
    </w:p>
    <w:p w:rsidR="0025351F" w:rsidRPr="0025351F" w:rsidRDefault="0025351F" w:rsidP="0025351F">
      <w:pPr>
        <w:spacing w:before="100" w:beforeAutospacing="1" w:after="270"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1.4.3.2. Керівники політичних партій, їх регіональних і територіальних структур, окремі члени політичних партій, політичні діячі, міські і сільські голови, депутати всіх </w:t>
      </w:r>
      <w:proofErr w:type="gramStart"/>
      <w:r w:rsidRPr="0025351F">
        <w:rPr>
          <w:rFonts w:ascii="Arial" w:eastAsia="Times New Roman" w:hAnsi="Arial" w:cs="Arial"/>
          <w:color w:val="333333"/>
          <w:sz w:val="27"/>
          <w:szCs w:val="27"/>
          <w:lang w:eastAsia="ru-RU"/>
        </w:rPr>
        <w:t>р</w:t>
      </w:r>
      <w:proofErr w:type="gramEnd"/>
      <w:r w:rsidRPr="0025351F">
        <w:rPr>
          <w:rFonts w:ascii="Arial" w:eastAsia="Times New Roman" w:hAnsi="Arial" w:cs="Arial"/>
          <w:color w:val="333333"/>
          <w:sz w:val="27"/>
          <w:szCs w:val="27"/>
          <w:lang w:eastAsia="ru-RU"/>
        </w:rPr>
        <w:t>івнів</w:t>
      </w:r>
    </w:p>
    <w:p w:rsidR="0025351F" w:rsidRPr="0025351F" w:rsidRDefault="0025351F" w:rsidP="0025351F">
      <w:pPr>
        <w:spacing w:before="100" w:beforeAutospacing="1" w:after="100" w:afterAutospacing="1" w:line="240" w:lineRule="auto"/>
        <w:jc w:val="center"/>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 xml:space="preserve">1.5. </w:t>
      </w:r>
      <w:proofErr w:type="gramStart"/>
      <w:r w:rsidRPr="0025351F">
        <w:rPr>
          <w:rFonts w:ascii="Arial" w:eastAsia="Times New Roman" w:hAnsi="Arial" w:cs="Arial"/>
          <w:b/>
          <w:bCs/>
          <w:color w:val="333333"/>
          <w:sz w:val="27"/>
          <w:szCs w:val="27"/>
          <w:lang w:eastAsia="ru-RU"/>
        </w:rPr>
        <w:t>П</w:t>
      </w:r>
      <w:proofErr w:type="gramEnd"/>
      <w:r w:rsidRPr="0025351F">
        <w:rPr>
          <w:rFonts w:ascii="Arial" w:eastAsia="Times New Roman" w:hAnsi="Arial" w:cs="Arial"/>
          <w:b/>
          <w:bCs/>
          <w:color w:val="333333"/>
          <w:sz w:val="27"/>
          <w:szCs w:val="27"/>
          <w:lang w:eastAsia="ru-RU"/>
        </w:rPr>
        <w:t>ідстави для громадської люстрації</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Відповідно до цього Положення люстрація застосовується за наявності таких </w:t>
      </w:r>
      <w:proofErr w:type="gramStart"/>
      <w:r w:rsidRPr="0025351F">
        <w:rPr>
          <w:rFonts w:ascii="Arial" w:eastAsia="Times New Roman" w:hAnsi="Arial" w:cs="Arial"/>
          <w:color w:val="333333"/>
          <w:sz w:val="27"/>
          <w:szCs w:val="27"/>
          <w:lang w:eastAsia="ru-RU"/>
        </w:rPr>
        <w:t>п</w:t>
      </w:r>
      <w:proofErr w:type="gramEnd"/>
      <w:r w:rsidRPr="0025351F">
        <w:rPr>
          <w:rFonts w:ascii="Arial" w:eastAsia="Times New Roman" w:hAnsi="Arial" w:cs="Arial"/>
          <w:color w:val="333333"/>
          <w:sz w:val="27"/>
          <w:szCs w:val="27"/>
          <w:lang w:eastAsia="ru-RU"/>
        </w:rPr>
        <w:t>ідстав:</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1.5.1. При проведенні громадської люстрації державного виду: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1.5.1.1.Всі </w:t>
      </w:r>
      <w:proofErr w:type="gramStart"/>
      <w:r w:rsidRPr="0025351F">
        <w:rPr>
          <w:rFonts w:ascii="Arial" w:eastAsia="Times New Roman" w:hAnsi="Arial" w:cs="Arial"/>
          <w:color w:val="333333"/>
          <w:sz w:val="27"/>
          <w:szCs w:val="27"/>
          <w:lang w:eastAsia="ru-RU"/>
        </w:rPr>
        <w:t>п</w:t>
      </w:r>
      <w:proofErr w:type="gramEnd"/>
      <w:r w:rsidRPr="0025351F">
        <w:rPr>
          <w:rFonts w:ascii="Arial" w:eastAsia="Times New Roman" w:hAnsi="Arial" w:cs="Arial"/>
          <w:color w:val="333333"/>
          <w:sz w:val="27"/>
          <w:szCs w:val="27"/>
          <w:lang w:eastAsia="ru-RU"/>
        </w:rPr>
        <w:t>ідстави наведені в ст. 4 Закону України «Про очищення влади»</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1.5.1.2. Причетність до корупційних схем;</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1.5.1.3. Причетність до порушення законодавства і Конституції України;</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1.5.1.4. Причетність до перешкоджання мирним зібранням;</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1.5.1.5. Заклики </w:t>
      </w:r>
      <w:proofErr w:type="gramStart"/>
      <w:r w:rsidRPr="0025351F">
        <w:rPr>
          <w:rFonts w:ascii="Arial" w:eastAsia="Times New Roman" w:hAnsi="Arial" w:cs="Arial"/>
          <w:color w:val="333333"/>
          <w:sz w:val="27"/>
          <w:szCs w:val="27"/>
          <w:lang w:eastAsia="ru-RU"/>
        </w:rPr>
        <w:t>до</w:t>
      </w:r>
      <w:proofErr w:type="gramEnd"/>
      <w:r w:rsidRPr="0025351F">
        <w:rPr>
          <w:rFonts w:ascii="Arial" w:eastAsia="Times New Roman" w:hAnsi="Arial" w:cs="Arial"/>
          <w:color w:val="333333"/>
          <w:sz w:val="27"/>
          <w:szCs w:val="27"/>
          <w:lang w:eastAsia="ru-RU"/>
        </w:rPr>
        <w:t xml:space="preserve"> сепаратизму;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1.5.1.6. Причетність до застосування насильства;</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1.5.1.7. Публічне неповажливе ставлення до громадян;</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1.5.1.8. Причетність до </w:t>
      </w:r>
      <w:proofErr w:type="gramStart"/>
      <w:r w:rsidRPr="0025351F">
        <w:rPr>
          <w:rFonts w:ascii="Arial" w:eastAsia="Times New Roman" w:hAnsi="Arial" w:cs="Arial"/>
          <w:color w:val="333333"/>
          <w:sz w:val="27"/>
          <w:szCs w:val="27"/>
          <w:lang w:eastAsia="ru-RU"/>
        </w:rPr>
        <w:t>незаконного</w:t>
      </w:r>
      <w:proofErr w:type="gramEnd"/>
      <w:r w:rsidRPr="0025351F">
        <w:rPr>
          <w:rFonts w:ascii="Arial" w:eastAsia="Times New Roman" w:hAnsi="Arial" w:cs="Arial"/>
          <w:color w:val="333333"/>
          <w:sz w:val="27"/>
          <w:szCs w:val="27"/>
          <w:lang w:eastAsia="ru-RU"/>
        </w:rPr>
        <w:t xml:space="preserve"> лобіювання інтересів власного бізнесу або бізнесу родичів всупереч державним та громадським інтересам.</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1.5.1.9.Умисне подання недостовірних відомостей в поданій декларації про відсутність </w:t>
      </w:r>
      <w:proofErr w:type="gramStart"/>
      <w:r w:rsidRPr="0025351F">
        <w:rPr>
          <w:rFonts w:ascii="Arial" w:eastAsia="Times New Roman" w:hAnsi="Arial" w:cs="Arial"/>
          <w:color w:val="333333"/>
          <w:sz w:val="27"/>
          <w:szCs w:val="27"/>
          <w:lang w:eastAsia="ru-RU"/>
        </w:rPr>
        <w:t>п</w:t>
      </w:r>
      <w:proofErr w:type="gramEnd"/>
      <w:r w:rsidRPr="0025351F">
        <w:rPr>
          <w:rFonts w:ascii="Arial" w:eastAsia="Times New Roman" w:hAnsi="Arial" w:cs="Arial"/>
          <w:color w:val="333333"/>
          <w:sz w:val="27"/>
          <w:szCs w:val="27"/>
          <w:lang w:eastAsia="ru-RU"/>
        </w:rPr>
        <w:t>ідстав для проведення люстрації.</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1.5.1.10. Відмова від подання декларації про відсутність </w:t>
      </w:r>
      <w:proofErr w:type="gramStart"/>
      <w:r w:rsidRPr="0025351F">
        <w:rPr>
          <w:rFonts w:ascii="Arial" w:eastAsia="Times New Roman" w:hAnsi="Arial" w:cs="Arial"/>
          <w:color w:val="333333"/>
          <w:sz w:val="27"/>
          <w:szCs w:val="27"/>
          <w:lang w:eastAsia="ru-RU"/>
        </w:rPr>
        <w:t>п</w:t>
      </w:r>
      <w:proofErr w:type="gramEnd"/>
      <w:r w:rsidRPr="0025351F">
        <w:rPr>
          <w:rFonts w:ascii="Arial" w:eastAsia="Times New Roman" w:hAnsi="Arial" w:cs="Arial"/>
          <w:color w:val="333333"/>
          <w:sz w:val="27"/>
          <w:szCs w:val="27"/>
          <w:lang w:eastAsia="ru-RU"/>
        </w:rPr>
        <w:t>ідстав для проведення люстрації.</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lastRenderedPageBreak/>
        <w:t>1.5.1.11.Безпідставна відмова в сприянні діяльності Громадському Люстраційному Комітету (далі ГЛК), здійснювана в порушення п.2.4.1.3. цього Положення.</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1.5.2. При проведенні громадської люстрації економічного виду: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1.5.2.1. </w:t>
      </w:r>
      <w:proofErr w:type="gramStart"/>
      <w:r w:rsidRPr="0025351F">
        <w:rPr>
          <w:rFonts w:ascii="Arial" w:eastAsia="Times New Roman" w:hAnsi="Arial" w:cs="Arial"/>
          <w:color w:val="333333"/>
          <w:sz w:val="27"/>
          <w:szCs w:val="27"/>
          <w:lang w:eastAsia="ru-RU"/>
        </w:rPr>
        <w:t>Св</w:t>
      </w:r>
      <w:proofErr w:type="gramEnd"/>
      <w:r w:rsidRPr="0025351F">
        <w:rPr>
          <w:rFonts w:ascii="Arial" w:eastAsia="Times New Roman" w:hAnsi="Arial" w:cs="Arial"/>
          <w:color w:val="333333"/>
          <w:sz w:val="27"/>
          <w:szCs w:val="27"/>
          <w:lang w:eastAsia="ru-RU"/>
        </w:rPr>
        <w:t>ідоме неодноразове ігнорування інтересів територіальної громади; діяльність або бездіяльність спрямовані на погіршення екологічного стану території і стримування або обмеження економічного, соціального, або культурного розвитку територіальної громади.</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1.5.2.2. Причетність до застосування насильства;</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1.5.2.3. Публічне неповажне ставлення до громадян;</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1.5.2.4. Причетність до </w:t>
      </w:r>
      <w:proofErr w:type="gramStart"/>
      <w:r w:rsidRPr="0025351F">
        <w:rPr>
          <w:rFonts w:ascii="Arial" w:eastAsia="Times New Roman" w:hAnsi="Arial" w:cs="Arial"/>
          <w:color w:val="333333"/>
          <w:sz w:val="27"/>
          <w:szCs w:val="27"/>
          <w:lang w:eastAsia="ru-RU"/>
        </w:rPr>
        <w:t>незаконного</w:t>
      </w:r>
      <w:proofErr w:type="gramEnd"/>
      <w:r w:rsidRPr="0025351F">
        <w:rPr>
          <w:rFonts w:ascii="Arial" w:eastAsia="Times New Roman" w:hAnsi="Arial" w:cs="Arial"/>
          <w:color w:val="333333"/>
          <w:sz w:val="27"/>
          <w:szCs w:val="27"/>
          <w:lang w:eastAsia="ru-RU"/>
        </w:rPr>
        <w:t xml:space="preserve"> лобіювання у владі інтересів власного бізнесу або бізнесу родичів всупереч державним та громадським інтересам.</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1.5.2.5.Умисне подання недостовірних відомостей в поданій декларації про відсутність </w:t>
      </w:r>
      <w:proofErr w:type="gramStart"/>
      <w:r w:rsidRPr="0025351F">
        <w:rPr>
          <w:rFonts w:ascii="Arial" w:eastAsia="Times New Roman" w:hAnsi="Arial" w:cs="Arial"/>
          <w:color w:val="333333"/>
          <w:sz w:val="27"/>
          <w:szCs w:val="27"/>
          <w:lang w:eastAsia="ru-RU"/>
        </w:rPr>
        <w:t>п</w:t>
      </w:r>
      <w:proofErr w:type="gramEnd"/>
      <w:r w:rsidRPr="0025351F">
        <w:rPr>
          <w:rFonts w:ascii="Arial" w:eastAsia="Times New Roman" w:hAnsi="Arial" w:cs="Arial"/>
          <w:color w:val="333333"/>
          <w:sz w:val="27"/>
          <w:szCs w:val="27"/>
          <w:lang w:eastAsia="ru-RU"/>
        </w:rPr>
        <w:t>ідстав для проведення люстрації.</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1.5.2.6. Відмова від подання декларації про відсутність </w:t>
      </w:r>
      <w:proofErr w:type="gramStart"/>
      <w:r w:rsidRPr="0025351F">
        <w:rPr>
          <w:rFonts w:ascii="Arial" w:eastAsia="Times New Roman" w:hAnsi="Arial" w:cs="Arial"/>
          <w:color w:val="333333"/>
          <w:sz w:val="27"/>
          <w:szCs w:val="27"/>
          <w:lang w:eastAsia="ru-RU"/>
        </w:rPr>
        <w:t>п</w:t>
      </w:r>
      <w:proofErr w:type="gramEnd"/>
      <w:r w:rsidRPr="0025351F">
        <w:rPr>
          <w:rFonts w:ascii="Arial" w:eastAsia="Times New Roman" w:hAnsi="Arial" w:cs="Arial"/>
          <w:color w:val="333333"/>
          <w:sz w:val="27"/>
          <w:szCs w:val="27"/>
          <w:lang w:eastAsia="ru-RU"/>
        </w:rPr>
        <w:t>ідстав для проведення люстрації.</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1.5.2.7. Безпідставна відмова в сприянні діяльності ГЛК, здійснювана в порушення п.2.4.1.3. цього Положення.</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1.5.3. При проведенні громадської люстрації політичного виду: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1.5.3.1. </w:t>
      </w:r>
      <w:r w:rsidRPr="0025351F">
        <w:rPr>
          <w:rFonts w:ascii="Arial" w:eastAsia="Times New Roman" w:hAnsi="Arial" w:cs="Arial"/>
          <w:b/>
          <w:bCs/>
          <w:i/>
          <w:iCs/>
          <w:color w:val="333333"/>
          <w:sz w:val="27"/>
          <w:szCs w:val="27"/>
          <w:lang w:eastAsia="ru-RU"/>
        </w:rPr>
        <w:t>При проведенні люстрації політичних партій, їх регіональних і територіальних структур:</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1.5.3.1.1. Відсутність помітної </w:t>
      </w:r>
      <w:proofErr w:type="gramStart"/>
      <w:r w:rsidRPr="0025351F">
        <w:rPr>
          <w:rFonts w:ascii="Arial" w:eastAsia="Times New Roman" w:hAnsi="Arial" w:cs="Arial"/>
          <w:color w:val="333333"/>
          <w:sz w:val="27"/>
          <w:szCs w:val="27"/>
          <w:lang w:eastAsia="ru-RU"/>
        </w:rPr>
        <w:t>п</w:t>
      </w:r>
      <w:proofErr w:type="gramEnd"/>
      <w:r w:rsidRPr="0025351F">
        <w:rPr>
          <w:rFonts w:ascii="Arial" w:eastAsia="Times New Roman" w:hAnsi="Arial" w:cs="Arial"/>
          <w:color w:val="333333"/>
          <w:sz w:val="27"/>
          <w:szCs w:val="27"/>
          <w:lang w:eastAsia="ru-RU"/>
        </w:rPr>
        <w:t>ідтвердженої кількості реальних членів партії;</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1.5.3.1.2. Відсутність або утаємниченість чіткої офіційної ідеології партії;</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1.5.3.1.3. </w:t>
      </w:r>
      <w:proofErr w:type="gramStart"/>
      <w:r w:rsidRPr="0025351F">
        <w:rPr>
          <w:rFonts w:ascii="Arial" w:eastAsia="Times New Roman" w:hAnsi="Arial" w:cs="Arial"/>
          <w:color w:val="333333"/>
          <w:sz w:val="27"/>
          <w:szCs w:val="27"/>
          <w:lang w:eastAsia="ru-RU"/>
        </w:rPr>
        <w:t>Переважна неспроможність, або відмова членів партії сформулювати ідеологічні відмінності їх партії від інших;</w:t>
      </w:r>
      <w:proofErr w:type="gramEnd"/>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1.5.3.1.4. Недотримання вимог забезпечення виконання зареєстрованих статутних норм партійної демократії.</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lastRenderedPageBreak/>
        <w:t>1.5.3.1.5. Невідповідність дій партії задекларованим і оприлюдненим принципам, цілям, прийнятим зобов’язанням.</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1.5.3.1.6. Надання неправдивої, або відмова від надання інформації про джерела фінансування партії і виборчої кампанії.</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1.5.3.1.7. Умисне подання недостовірних відомостей в поданій декларації про відсутність </w:t>
      </w:r>
      <w:proofErr w:type="gramStart"/>
      <w:r w:rsidRPr="0025351F">
        <w:rPr>
          <w:rFonts w:ascii="Arial" w:eastAsia="Times New Roman" w:hAnsi="Arial" w:cs="Arial"/>
          <w:color w:val="333333"/>
          <w:sz w:val="27"/>
          <w:szCs w:val="27"/>
          <w:lang w:eastAsia="ru-RU"/>
        </w:rPr>
        <w:t>п</w:t>
      </w:r>
      <w:proofErr w:type="gramEnd"/>
      <w:r w:rsidRPr="0025351F">
        <w:rPr>
          <w:rFonts w:ascii="Arial" w:eastAsia="Times New Roman" w:hAnsi="Arial" w:cs="Arial"/>
          <w:color w:val="333333"/>
          <w:sz w:val="27"/>
          <w:szCs w:val="27"/>
          <w:lang w:eastAsia="ru-RU"/>
        </w:rPr>
        <w:t>ідстав для проведення люстрації.</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1.5.3.1.8. Відмова від подання декларації про відсутність </w:t>
      </w:r>
      <w:proofErr w:type="gramStart"/>
      <w:r w:rsidRPr="0025351F">
        <w:rPr>
          <w:rFonts w:ascii="Arial" w:eastAsia="Times New Roman" w:hAnsi="Arial" w:cs="Arial"/>
          <w:color w:val="333333"/>
          <w:sz w:val="27"/>
          <w:szCs w:val="27"/>
          <w:lang w:eastAsia="ru-RU"/>
        </w:rPr>
        <w:t>п</w:t>
      </w:r>
      <w:proofErr w:type="gramEnd"/>
      <w:r w:rsidRPr="0025351F">
        <w:rPr>
          <w:rFonts w:ascii="Arial" w:eastAsia="Times New Roman" w:hAnsi="Arial" w:cs="Arial"/>
          <w:color w:val="333333"/>
          <w:sz w:val="27"/>
          <w:szCs w:val="27"/>
          <w:lang w:eastAsia="ru-RU"/>
        </w:rPr>
        <w:t>ідстав для проведення люстрації.</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1.5.3.1.9.Безпідставна відмова в сприянні діяльності ГЛК, здійснювана в порушення п.2.4.1.3. цього Положення.</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1.5.3.2. </w:t>
      </w:r>
      <w:r w:rsidRPr="0025351F">
        <w:rPr>
          <w:rFonts w:ascii="Arial" w:eastAsia="Times New Roman" w:hAnsi="Arial" w:cs="Arial"/>
          <w:b/>
          <w:bCs/>
          <w:i/>
          <w:iCs/>
          <w:color w:val="333333"/>
          <w:sz w:val="27"/>
          <w:szCs w:val="27"/>
          <w:lang w:eastAsia="ru-RU"/>
        </w:rPr>
        <w:t>При проведенні люстрації політичних діячі</w:t>
      </w:r>
      <w:proofErr w:type="gramStart"/>
      <w:r w:rsidRPr="0025351F">
        <w:rPr>
          <w:rFonts w:ascii="Arial" w:eastAsia="Times New Roman" w:hAnsi="Arial" w:cs="Arial"/>
          <w:b/>
          <w:bCs/>
          <w:i/>
          <w:iCs/>
          <w:color w:val="333333"/>
          <w:sz w:val="27"/>
          <w:szCs w:val="27"/>
          <w:lang w:eastAsia="ru-RU"/>
        </w:rPr>
        <w:t>в</w:t>
      </w:r>
      <w:proofErr w:type="gramEnd"/>
      <w:r w:rsidRPr="0025351F">
        <w:rPr>
          <w:rFonts w:ascii="Arial" w:eastAsia="Times New Roman" w:hAnsi="Arial" w:cs="Arial"/>
          <w:b/>
          <w:bCs/>
          <w:i/>
          <w:iCs/>
          <w:color w:val="333333"/>
          <w:sz w:val="27"/>
          <w:szCs w:val="27"/>
          <w:lang w:eastAsia="ru-RU"/>
        </w:rPr>
        <w:t>:</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1.5.3.2.1. Причетність до порушення вимог виборчого законодавства </w:t>
      </w:r>
      <w:proofErr w:type="gramStart"/>
      <w:r w:rsidRPr="0025351F">
        <w:rPr>
          <w:rFonts w:ascii="Arial" w:eastAsia="Times New Roman" w:hAnsi="Arial" w:cs="Arial"/>
          <w:color w:val="333333"/>
          <w:sz w:val="27"/>
          <w:szCs w:val="27"/>
          <w:lang w:eastAsia="ru-RU"/>
        </w:rPr>
        <w:t>п</w:t>
      </w:r>
      <w:proofErr w:type="gramEnd"/>
      <w:r w:rsidRPr="0025351F">
        <w:rPr>
          <w:rFonts w:ascii="Arial" w:eastAsia="Times New Roman" w:hAnsi="Arial" w:cs="Arial"/>
          <w:color w:val="333333"/>
          <w:sz w:val="27"/>
          <w:szCs w:val="27"/>
          <w:lang w:eastAsia="ru-RU"/>
        </w:rPr>
        <w:t>ід час проведення виборчих кампаній  з 2004 р.</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1.5.3.2.2. Постійна політичн</w:t>
      </w:r>
      <w:proofErr w:type="gramStart"/>
      <w:r w:rsidRPr="0025351F">
        <w:rPr>
          <w:rFonts w:ascii="Arial" w:eastAsia="Times New Roman" w:hAnsi="Arial" w:cs="Arial"/>
          <w:color w:val="333333"/>
          <w:sz w:val="27"/>
          <w:szCs w:val="27"/>
          <w:lang w:eastAsia="ru-RU"/>
        </w:rPr>
        <w:t>о-</w:t>
      </w:r>
      <w:proofErr w:type="gramEnd"/>
      <w:r w:rsidRPr="0025351F">
        <w:rPr>
          <w:rFonts w:ascii="Arial" w:eastAsia="Times New Roman" w:hAnsi="Arial" w:cs="Arial"/>
          <w:color w:val="333333"/>
          <w:sz w:val="27"/>
          <w:szCs w:val="27"/>
          <w:lang w:eastAsia="ru-RU"/>
        </w:rPr>
        <w:t>ідеологічна нестабільність і невизначеність.</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1.5.3.2.3. Ігнорування депутатських обов’язків: пропуски сесійних засідань, засідань </w:t>
      </w:r>
      <w:proofErr w:type="gramStart"/>
      <w:r w:rsidRPr="0025351F">
        <w:rPr>
          <w:rFonts w:ascii="Arial" w:eastAsia="Times New Roman" w:hAnsi="Arial" w:cs="Arial"/>
          <w:color w:val="333333"/>
          <w:sz w:val="27"/>
          <w:szCs w:val="27"/>
          <w:lang w:eastAsia="ru-RU"/>
        </w:rPr>
        <w:t>проф</w:t>
      </w:r>
      <w:proofErr w:type="gramEnd"/>
      <w:r w:rsidRPr="0025351F">
        <w:rPr>
          <w:rFonts w:ascii="Arial" w:eastAsia="Times New Roman" w:hAnsi="Arial" w:cs="Arial"/>
          <w:color w:val="333333"/>
          <w:sz w:val="27"/>
          <w:szCs w:val="27"/>
          <w:lang w:eastAsia="ru-RU"/>
        </w:rPr>
        <w:t xml:space="preserve">ільних комісій. Не проведення </w:t>
      </w:r>
      <w:proofErr w:type="gramStart"/>
      <w:r w:rsidRPr="0025351F">
        <w:rPr>
          <w:rFonts w:ascii="Arial" w:eastAsia="Times New Roman" w:hAnsi="Arial" w:cs="Arial"/>
          <w:color w:val="333333"/>
          <w:sz w:val="27"/>
          <w:szCs w:val="27"/>
          <w:lang w:eastAsia="ru-RU"/>
        </w:rPr>
        <w:t>зустр</w:t>
      </w:r>
      <w:proofErr w:type="gramEnd"/>
      <w:r w:rsidRPr="0025351F">
        <w:rPr>
          <w:rFonts w:ascii="Arial" w:eastAsia="Times New Roman" w:hAnsi="Arial" w:cs="Arial"/>
          <w:color w:val="333333"/>
          <w:sz w:val="27"/>
          <w:szCs w:val="27"/>
          <w:lang w:eastAsia="ru-RU"/>
        </w:rPr>
        <w:t>ічей з виборцями, щорічних звітів.</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1.5.3.2.4. Причетність до </w:t>
      </w:r>
      <w:proofErr w:type="gramStart"/>
      <w:r w:rsidRPr="0025351F">
        <w:rPr>
          <w:rFonts w:ascii="Arial" w:eastAsia="Times New Roman" w:hAnsi="Arial" w:cs="Arial"/>
          <w:color w:val="333333"/>
          <w:sz w:val="27"/>
          <w:szCs w:val="27"/>
          <w:lang w:eastAsia="ru-RU"/>
        </w:rPr>
        <w:t>незаконного</w:t>
      </w:r>
      <w:proofErr w:type="gramEnd"/>
      <w:r w:rsidRPr="0025351F">
        <w:rPr>
          <w:rFonts w:ascii="Arial" w:eastAsia="Times New Roman" w:hAnsi="Arial" w:cs="Arial"/>
          <w:color w:val="333333"/>
          <w:sz w:val="27"/>
          <w:szCs w:val="27"/>
          <w:lang w:eastAsia="ru-RU"/>
        </w:rPr>
        <w:t xml:space="preserve"> лобіювання інтересів власного бізнесу або бізнесу родичів всупереч державним та громадським інтересам.</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1.5.3.2.5. </w:t>
      </w:r>
      <w:proofErr w:type="gramStart"/>
      <w:r w:rsidRPr="0025351F">
        <w:rPr>
          <w:rFonts w:ascii="Arial" w:eastAsia="Times New Roman" w:hAnsi="Arial" w:cs="Arial"/>
          <w:color w:val="333333"/>
          <w:sz w:val="27"/>
          <w:szCs w:val="27"/>
          <w:lang w:eastAsia="ru-RU"/>
        </w:rPr>
        <w:t>Св</w:t>
      </w:r>
      <w:proofErr w:type="gramEnd"/>
      <w:r w:rsidRPr="0025351F">
        <w:rPr>
          <w:rFonts w:ascii="Arial" w:eastAsia="Times New Roman" w:hAnsi="Arial" w:cs="Arial"/>
          <w:color w:val="333333"/>
          <w:sz w:val="27"/>
          <w:szCs w:val="27"/>
          <w:lang w:eastAsia="ru-RU"/>
        </w:rPr>
        <w:t>ідоме введення в оману виборців шляхом невиконання прийнятих на себе зобов’язань.</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1.5.3.2.6. Причетність до застосування насильства;</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1.5.3.2.7. Публічне неповажне ставлення до громадян;</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1.5.3.2.8. Участь у розпалюванні міжнаціональних, міжрелігійних конфліктів, заклики до порушення Конституції, Законів і територіальної цілісності України, сепаратизму, насильницьких дій проти громадян.</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1.5.3.2.9. Умисне подання недостовірних відомостей в поданій декларації про відсутність </w:t>
      </w:r>
      <w:proofErr w:type="gramStart"/>
      <w:r w:rsidRPr="0025351F">
        <w:rPr>
          <w:rFonts w:ascii="Arial" w:eastAsia="Times New Roman" w:hAnsi="Arial" w:cs="Arial"/>
          <w:color w:val="333333"/>
          <w:sz w:val="27"/>
          <w:szCs w:val="27"/>
          <w:lang w:eastAsia="ru-RU"/>
        </w:rPr>
        <w:t>п</w:t>
      </w:r>
      <w:proofErr w:type="gramEnd"/>
      <w:r w:rsidRPr="0025351F">
        <w:rPr>
          <w:rFonts w:ascii="Arial" w:eastAsia="Times New Roman" w:hAnsi="Arial" w:cs="Arial"/>
          <w:color w:val="333333"/>
          <w:sz w:val="27"/>
          <w:szCs w:val="27"/>
          <w:lang w:eastAsia="ru-RU"/>
        </w:rPr>
        <w:t>ідстав для проведення люстрації.</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1.5.3.2.10. Відмова від подання декларації про відсутність </w:t>
      </w:r>
      <w:proofErr w:type="gramStart"/>
      <w:r w:rsidRPr="0025351F">
        <w:rPr>
          <w:rFonts w:ascii="Arial" w:eastAsia="Times New Roman" w:hAnsi="Arial" w:cs="Arial"/>
          <w:color w:val="333333"/>
          <w:sz w:val="27"/>
          <w:szCs w:val="27"/>
          <w:lang w:eastAsia="ru-RU"/>
        </w:rPr>
        <w:t>п</w:t>
      </w:r>
      <w:proofErr w:type="gramEnd"/>
      <w:r w:rsidRPr="0025351F">
        <w:rPr>
          <w:rFonts w:ascii="Arial" w:eastAsia="Times New Roman" w:hAnsi="Arial" w:cs="Arial"/>
          <w:color w:val="333333"/>
          <w:sz w:val="27"/>
          <w:szCs w:val="27"/>
          <w:lang w:eastAsia="ru-RU"/>
        </w:rPr>
        <w:t>ідстав для проведення люстрації.</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lastRenderedPageBreak/>
        <w:t xml:space="preserve">1.5.3.2.11. Надання неправдивої, або відмова від надання інформації про </w:t>
      </w:r>
      <w:proofErr w:type="gramStart"/>
      <w:r w:rsidRPr="0025351F">
        <w:rPr>
          <w:rFonts w:ascii="Arial" w:eastAsia="Times New Roman" w:hAnsi="Arial" w:cs="Arial"/>
          <w:color w:val="333333"/>
          <w:sz w:val="27"/>
          <w:szCs w:val="27"/>
          <w:lang w:eastAsia="ru-RU"/>
        </w:rPr>
        <w:t>св</w:t>
      </w:r>
      <w:proofErr w:type="gramEnd"/>
      <w:r w:rsidRPr="0025351F">
        <w:rPr>
          <w:rFonts w:ascii="Arial" w:eastAsia="Times New Roman" w:hAnsi="Arial" w:cs="Arial"/>
          <w:color w:val="333333"/>
          <w:sz w:val="27"/>
          <w:szCs w:val="27"/>
          <w:lang w:eastAsia="ru-RU"/>
        </w:rPr>
        <w:t>ій майновий стан, майновий стан членів родини, джерела і обсяги доходів та витрат.</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 xml:space="preserve">1.5.4. Відсутність обставин, визначених </w:t>
      </w:r>
      <w:proofErr w:type="gramStart"/>
      <w:r w:rsidRPr="0025351F">
        <w:rPr>
          <w:rFonts w:ascii="Arial" w:eastAsia="Times New Roman" w:hAnsi="Arial" w:cs="Arial"/>
          <w:b/>
          <w:bCs/>
          <w:color w:val="333333"/>
          <w:sz w:val="27"/>
          <w:szCs w:val="27"/>
          <w:lang w:eastAsia="ru-RU"/>
        </w:rPr>
        <w:t>у</w:t>
      </w:r>
      <w:proofErr w:type="gramEnd"/>
      <w:r w:rsidRPr="0025351F">
        <w:rPr>
          <w:rFonts w:ascii="Arial" w:eastAsia="Times New Roman" w:hAnsi="Arial" w:cs="Arial"/>
          <w:b/>
          <w:bCs/>
          <w:color w:val="333333"/>
          <w:sz w:val="27"/>
          <w:szCs w:val="27"/>
          <w:lang w:eastAsia="ru-RU"/>
        </w:rPr>
        <w:t xml:space="preserve"> пункті 1.5.1.8 – 1.5.1.10, є необхідною вимогою для зайняття посад, визначених в п.1.4 . цього Положення.</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p>
    <w:p w:rsidR="0025351F" w:rsidRPr="0025351F" w:rsidRDefault="0025351F" w:rsidP="0025351F">
      <w:pPr>
        <w:spacing w:before="100" w:beforeAutospacing="1" w:after="100" w:afterAutospacing="1" w:line="240" w:lineRule="auto"/>
        <w:jc w:val="center"/>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 xml:space="preserve">1.6. Строк громадської люстрації і люстраційне </w:t>
      </w:r>
      <w:proofErr w:type="gramStart"/>
      <w:r w:rsidRPr="0025351F">
        <w:rPr>
          <w:rFonts w:ascii="Arial" w:eastAsia="Times New Roman" w:hAnsi="Arial" w:cs="Arial"/>
          <w:b/>
          <w:bCs/>
          <w:color w:val="333333"/>
          <w:sz w:val="27"/>
          <w:szCs w:val="27"/>
          <w:lang w:eastAsia="ru-RU"/>
        </w:rPr>
        <w:t>р</w:t>
      </w:r>
      <w:proofErr w:type="gramEnd"/>
      <w:r w:rsidRPr="0025351F">
        <w:rPr>
          <w:rFonts w:ascii="Arial" w:eastAsia="Times New Roman" w:hAnsi="Arial" w:cs="Arial"/>
          <w:b/>
          <w:bCs/>
          <w:color w:val="333333"/>
          <w:sz w:val="27"/>
          <w:szCs w:val="27"/>
          <w:lang w:eastAsia="ru-RU"/>
        </w:rPr>
        <w:t>ішення.</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1.6.1. Люстрація державного виду є тимчасовим заходом. Процедура люстрації припиняється з 1 травня 2024 року.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1.6.2. У випадку встановлення недостовірності декларації про відсутність обставин для люстрації по особі яка її надала, приймається </w:t>
      </w:r>
      <w:proofErr w:type="gramStart"/>
      <w:r w:rsidRPr="0025351F">
        <w:rPr>
          <w:rFonts w:ascii="Arial" w:eastAsia="Times New Roman" w:hAnsi="Arial" w:cs="Arial"/>
          <w:color w:val="333333"/>
          <w:sz w:val="27"/>
          <w:szCs w:val="27"/>
          <w:lang w:eastAsia="ru-RU"/>
        </w:rPr>
        <w:t>р</w:t>
      </w:r>
      <w:proofErr w:type="gramEnd"/>
      <w:r w:rsidRPr="0025351F">
        <w:rPr>
          <w:rFonts w:ascii="Arial" w:eastAsia="Times New Roman" w:hAnsi="Arial" w:cs="Arial"/>
          <w:color w:val="333333"/>
          <w:sz w:val="27"/>
          <w:szCs w:val="27"/>
          <w:lang w:eastAsia="ru-RU"/>
        </w:rPr>
        <w:t>ішення про рекомендацію особі заборони їй обіймати посади, визначені в п.1.4. цього Положення, строком від трьох до п’яти  років(?).</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1.6.3. Конкретний строк заборони встановлюється </w:t>
      </w:r>
      <w:proofErr w:type="gramStart"/>
      <w:r w:rsidRPr="0025351F">
        <w:rPr>
          <w:rFonts w:ascii="Arial" w:eastAsia="Times New Roman" w:hAnsi="Arial" w:cs="Arial"/>
          <w:color w:val="333333"/>
          <w:sz w:val="27"/>
          <w:szCs w:val="27"/>
          <w:lang w:eastAsia="ru-RU"/>
        </w:rPr>
        <w:t>р</w:t>
      </w:r>
      <w:proofErr w:type="gramEnd"/>
      <w:r w:rsidRPr="0025351F">
        <w:rPr>
          <w:rFonts w:ascii="Arial" w:eastAsia="Times New Roman" w:hAnsi="Arial" w:cs="Arial"/>
          <w:color w:val="333333"/>
          <w:sz w:val="27"/>
          <w:szCs w:val="27"/>
          <w:lang w:eastAsia="ru-RU"/>
        </w:rPr>
        <w:t>ішенням Громадського Люстраційного Комітету індивідуально в залежності від тяжкості дій особи.</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1.6.4. Встановлений строк люстрації не може бути зменшений чи переглянутий, </w:t>
      </w:r>
      <w:proofErr w:type="gramStart"/>
      <w:r w:rsidRPr="0025351F">
        <w:rPr>
          <w:rFonts w:ascii="Arial" w:eastAsia="Times New Roman" w:hAnsi="Arial" w:cs="Arial"/>
          <w:color w:val="333333"/>
          <w:sz w:val="27"/>
          <w:szCs w:val="27"/>
          <w:lang w:eastAsia="ru-RU"/>
        </w:rPr>
        <w:t>окр</w:t>
      </w:r>
      <w:proofErr w:type="gramEnd"/>
      <w:r w:rsidRPr="0025351F">
        <w:rPr>
          <w:rFonts w:ascii="Arial" w:eastAsia="Times New Roman" w:hAnsi="Arial" w:cs="Arial"/>
          <w:color w:val="333333"/>
          <w:sz w:val="27"/>
          <w:szCs w:val="27"/>
          <w:lang w:eastAsia="ru-RU"/>
        </w:rPr>
        <w:t>ім випадків встановлення судом неправдивості фактів, на яких ґрунтувалося рішення про визначення цього строку.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1.6.5. Строк люстрації діє з дня набрання чинності </w:t>
      </w:r>
      <w:proofErr w:type="gramStart"/>
      <w:r w:rsidRPr="0025351F">
        <w:rPr>
          <w:rFonts w:ascii="Arial" w:eastAsia="Times New Roman" w:hAnsi="Arial" w:cs="Arial"/>
          <w:color w:val="333333"/>
          <w:sz w:val="27"/>
          <w:szCs w:val="27"/>
          <w:lang w:eastAsia="ru-RU"/>
        </w:rPr>
        <w:t>р</w:t>
      </w:r>
      <w:proofErr w:type="gramEnd"/>
      <w:r w:rsidRPr="0025351F">
        <w:rPr>
          <w:rFonts w:ascii="Arial" w:eastAsia="Times New Roman" w:hAnsi="Arial" w:cs="Arial"/>
          <w:color w:val="333333"/>
          <w:sz w:val="27"/>
          <w:szCs w:val="27"/>
          <w:lang w:eastAsia="ru-RU"/>
        </w:rPr>
        <w:t>ішенням Громадського Люстраційного Комітету.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 xml:space="preserve">1.6.6. Люстраційне </w:t>
      </w:r>
      <w:proofErr w:type="gramStart"/>
      <w:r w:rsidRPr="0025351F">
        <w:rPr>
          <w:rFonts w:ascii="Arial" w:eastAsia="Times New Roman" w:hAnsi="Arial" w:cs="Arial"/>
          <w:b/>
          <w:bCs/>
          <w:color w:val="333333"/>
          <w:sz w:val="27"/>
          <w:szCs w:val="27"/>
          <w:lang w:eastAsia="ru-RU"/>
        </w:rPr>
        <w:t>р</w:t>
      </w:r>
      <w:proofErr w:type="gramEnd"/>
      <w:r w:rsidRPr="0025351F">
        <w:rPr>
          <w:rFonts w:ascii="Arial" w:eastAsia="Times New Roman" w:hAnsi="Arial" w:cs="Arial"/>
          <w:b/>
          <w:bCs/>
          <w:color w:val="333333"/>
          <w:sz w:val="27"/>
          <w:szCs w:val="27"/>
          <w:lang w:eastAsia="ru-RU"/>
        </w:rPr>
        <w:t>ішення щодо зайняття особою відповідної посади приймається на підставі аналізу наступної інформації:</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1.6.6.1. Для державного виду громадської люстрації:</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1.6.6.1.1. Наявність </w:t>
      </w:r>
      <w:proofErr w:type="gramStart"/>
      <w:r w:rsidRPr="0025351F">
        <w:rPr>
          <w:rFonts w:ascii="Arial" w:eastAsia="Times New Roman" w:hAnsi="Arial" w:cs="Arial"/>
          <w:color w:val="333333"/>
          <w:sz w:val="27"/>
          <w:szCs w:val="27"/>
          <w:lang w:eastAsia="ru-RU"/>
        </w:rPr>
        <w:t>п</w:t>
      </w:r>
      <w:proofErr w:type="gramEnd"/>
      <w:r w:rsidRPr="0025351F">
        <w:rPr>
          <w:rFonts w:ascii="Arial" w:eastAsia="Times New Roman" w:hAnsi="Arial" w:cs="Arial"/>
          <w:color w:val="333333"/>
          <w:sz w:val="27"/>
          <w:szCs w:val="27"/>
          <w:lang w:eastAsia="ru-RU"/>
        </w:rPr>
        <w:t>ідстав означених в п.1.5.1. а також 1.5.3.2.  цього Положення;</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1.6.6.1.2. Про наявне </w:t>
      </w:r>
      <w:proofErr w:type="gramStart"/>
      <w:r w:rsidRPr="0025351F">
        <w:rPr>
          <w:rFonts w:ascii="Arial" w:eastAsia="Times New Roman" w:hAnsi="Arial" w:cs="Arial"/>
          <w:color w:val="333333"/>
          <w:sz w:val="27"/>
          <w:szCs w:val="27"/>
          <w:lang w:eastAsia="ru-RU"/>
        </w:rPr>
        <w:t>в</w:t>
      </w:r>
      <w:proofErr w:type="gramEnd"/>
      <w:r w:rsidRPr="0025351F">
        <w:rPr>
          <w:rFonts w:ascii="Arial" w:eastAsia="Times New Roman" w:hAnsi="Arial" w:cs="Arial"/>
          <w:color w:val="333333"/>
          <w:sz w:val="27"/>
          <w:szCs w:val="27"/>
          <w:lang w:eastAsia="ru-RU"/>
        </w:rPr>
        <w:t xml:space="preserve"> неї </w:t>
      </w:r>
      <w:proofErr w:type="gramStart"/>
      <w:r w:rsidRPr="0025351F">
        <w:rPr>
          <w:rFonts w:ascii="Arial" w:eastAsia="Times New Roman" w:hAnsi="Arial" w:cs="Arial"/>
          <w:color w:val="333333"/>
          <w:sz w:val="27"/>
          <w:szCs w:val="27"/>
          <w:lang w:eastAsia="ru-RU"/>
        </w:rPr>
        <w:t>та</w:t>
      </w:r>
      <w:proofErr w:type="gramEnd"/>
      <w:r w:rsidRPr="0025351F">
        <w:rPr>
          <w:rFonts w:ascii="Arial" w:eastAsia="Times New Roman" w:hAnsi="Arial" w:cs="Arial"/>
          <w:color w:val="333333"/>
          <w:sz w:val="27"/>
          <w:szCs w:val="27"/>
          <w:lang w:eastAsia="ru-RU"/>
        </w:rPr>
        <w:t xml:space="preserve"> пов’язаних із нею осіб </w:t>
      </w:r>
      <w:hyperlink r:id="rId11" w:tooltip="Майно" w:history="1">
        <w:r w:rsidRPr="0025351F">
          <w:rPr>
            <w:rFonts w:ascii="Arial" w:eastAsia="Times New Roman" w:hAnsi="Arial" w:cs="Arial"/>
            <w:b/>
            <w:bCs/>
            <w:color w:val="0000FF"/>
            <w:sz w:val="27"/>
            <w:szCs w:val="27"/>
            <w:u w:val="single"/>
            <w:lang w:eastAsia="ru-RU"/>
          </w:rPr>
          <w:t>майно</w:t>
        </w:r>
      </w:hyperlink>
      <w:r w:rsidRPr="0025351F">
        <w:rPr>
          <w:rFonts w:ascii="Arial" w:eastAsia="Times New Roman" w:hAnsi="Arial" w:cs="Arial"/>
          <w:color w:val="333333"/>
          <w:sz w:val="27"/>
          <w:szCs w:val="27"/>
          <w:lang w:eastAsia="ru-RU"/>
        </w:rPr>
        <w:t>, а також відповідність його обсягів задекларованим доходам;</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1.6.6.1.3. Про фактичне дотримання вимог законодавства України  із заборони суміщення державних (виборних) посад з іншою діяльністю;</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1.6.6.1.4. Про фактичне оформлення управління власним бізнесом;</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lastRenderedPageBreak/>
        <w:t xml:space="preserve">1.6.6.1.5. Про законність наявності у неї та близьких їй осіб майна, грошових коштів, в т.ч. за кордоном, та відповідності їх </w:t>
      </w:r>
      <w:proofErr w:type="gramStart"/>
      <w:r w:rsidRPr="0025351F">
        <w:rPr>
          <w:rFonts w:ascii="Arial" w:eastAsia="Times New Roman" w:hAnsi="Arial" w:cs="Arial"/>
          <w:color w:val="333333"/>
          <w:sz w:val="27"/>
          <w:szCs w:val="27"/>
          <w:lang w:eastAsia="ru-RU"/>
        </w:rPr>
        <w:t>р</w:t>
      </w:r>
      <w:proofErr w:type="gramEnd"/>
      <w:r w:rsidRPr="0025351F">
        <w:rPr>
          <w:rFonts w:ascii="Arial" w:eastAsia="Times New Roman" w:hAnsi="Arial" w:cs="Arial"/>
          <w:color w:val="333333"/>
          <w:sz w:val="27"/>
          <w:szCs w:val="27"/>
          <w:lang w:eastAsia="ru-RU"/>
        </w:rPr>
        <w:t>івню задекларованих доходів.</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1.6.6.2. Для економічного виду громадської люстрації:</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 Наявність письмових доказів, що </w:t>
      </w:r>
      <w:proofErr w:type="gramStart"/>
      <w:r w:rsidRPr="0025351F">
        <w:rPr>
          <w:rFonts w:ascii="Arial" w:eastAsia="Times New Roman" w:hAnsi="Arial" w:cs="Arial"/>
          <w:color w:val="333333"/>
          <w:sz w:val="27"/>
          <w:szCs w:val="27"/>
          <w:lang w:eastAsia="ru-RU"/>
        </w:rPr>
        <w:t>п</w:t>
      </w:r>
      <w:proofErr w:type="gramEnd"/>
      <w:r w:rsidRPr="0025351F">
        <w:rPr>
          <w:rFonts w:ascii="Arial" w:eastAsia="Times New Roman" w:hAnsi="Arial" w:cs="Arial"/>
          <w:color w:val="333333"/>
          <w:sz w:val="27"/>
          <w:szCs w:val="27"/>
          <w:lang w:eastAsia="ru-RU"/>
        </w:rPr>
        <w:t>ідтверджують підстави для люстрації, наведені в п.п. 1.5.2. цього Положення.</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1.6.6.3. Для політичного виду громадської люстрації:</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1.6.6.3.1. Для політичних партій - це наявність письмових доказів, що </w:t>
      </w:r>
      <w:proofErr w:type="gramStart"/>
      <w:r w:rsidRPr="0025351F">
        <w:rPr>
          <w:rFonts w:ascii="Arial" w:eastAsia="Times New Roman" w:hAnsi="Arial" w:cs="Arial"/>
          <w:color w:val="333333"/>
          <w:sz w:val="27"/>
          <w:szCs w:val="27"/>
          <w:lang w:eastAsia="ru-RU"/>
        </w:rPr>
        <w:t>п</w:t>
      </w:r>
      <w:proofErr w:type="gramEnd"/>
      <w:r w:rsidRPr="0025351F">
        <w:rPr>
          <w:rFonts w:ascii="Arial" w:eastAsia="Times New Roman" w:hAnsi="Arial" w:cs="Arial"/>
          <w:color w:val="333333"/>
          <w:sz w:val="27"/>
          <w:szCs w:val="27"/>
          <w:lang w:eastAsia="ru-RU"/>
        </w:rPr>
        <w:t>ідтверджують наявність підстав для люстрації, наведених в п.1.5.3.1.</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1.6.6.3.2. Для політичних діячів - це наявність письмових доказів, що </w:t>
      </w:r>
      <w:proofErr w:type="gramStart"/>
      <w:r w:rsidRPr="0025351F">
        <w:rPr>
          <w:rFonts w:ascii="Arial" w:eastAsia="Times New Roman" w:hAnsi="Arial" w:cs="Arial"/>
          <w:color w:val="333333"/>
          <w:sz w:val="27"/>
          <w:szCs w:val="27"/>
          <w:lang w:eastAsia="ru-RU"/>
        </w:rPr>
        <w:t>п</w:t>
      </w:r>
      <w:proofErr w:type="gramEnd"/>
      <w:r w:rsidRPr="0025351F">
        <w:rPr>
          <w:rFonts w:ascii="Arial" w:eastAsia="Times New Roman" w:hAnsi="Arial" w:cs="Arial"/>
          <w:color w:val="333333"/>
          <w:sz w:val="27"/>
          <w:szCs w:val="27"/>
          <w:lang w:eastAsia="ru-RU"/>
        </w:rPr>
        <w:t>ідтверджують наявність підстав для люстрації, наведених в п.1.5.3.2.</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p>
    <w:p w:rsidR="0025351F" w:rsidRPr="0025351F" w:rsidRDefault="0025351F" w:rsidP="0025351F">
      <w:pPr>
        <w:spacing w:before="100" w:beforeAutospacing="1" w:after="100" w:afterAutospacing="1" w:line="240" w:lineRule="auto"/>
        <w:jc w:val="center"/>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2. Громадський Люстраційний Комітет</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p>
    <w:p w:rsidR="0025351F" w:rsidRPr="0025351F" w:rsidRDefault="0025351F" w:rsidP="0025351F">
      <w:pPr>
        <w:spacing w:before="100" w:beforeAutospacing="1" w:after="100" w:afterAutospacing="1" w:line="240" w:lineRule="auto"/>
        <w:jc w:val="center"/>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2.1. Правовий статус.</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2.1.1. Громадський Люстраційний Комітет ( далі ГЛК</w:t>
      </w:r>
      <w:proofErr w:type="gramStart"/>
      <w:r w:rsidRPr="0025351F">
        <w:rPr>
          <w:rFonts w:ascii="Arial" w:eastAsia="Times New Roman" w:hAnsi="Arial" w:cs="Arial"/>
          <w:color w:val="333333"/>
          <w:sz w:val="27"/>
          <w:szCs w:val="27"/>
          <w:lang w:eastAsia="ru-RU"/>
        </w:rPr>
        <w:t>)з</w:t>
      </w:r>
      <w:proofErr w:type="gramEnd"/>
      <w:r w:rsidRPr="0025351F">
        <w:rPr>
          <w:rFonts w:ascii="Arial" w:eastAsia="Times New Roman" w:hAnsi="Arial" w:cs="Arial"/>
          <w:color w:val="333333"/>
          <w:sz w:val="27"/>
          <w:szCs w:val="27"/>
          <w:lang w:eastAsia="ru-RU"/>
        </w:rPr>
        <w:t>абезпечує і здійснює єдину методичну політику проведення люстрації в межах однієї області( регіону).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2.1.2. ГЛК – незалежний регіональний громадський орган, що здійснює </w:t>
      </w:r>
      <w:proofErr w:type="gramStart"/>
      <w:r w:rsidRPr="0025351F">
        <w:rPr>
          <w:rFonts w:ascii="Arial" w:eastAsia="Times New Roman" w:hAnsi="Arial" w:cs="Arial"/>
          <w:color w:val="333333"/>
          <w:sz w:val="27"/>
          <w:szCs w:val="27"/>
          <w:lang w:eastAsia="ru-RU"/>
        </w:rPr>
        <w:t>свою</w:t>
      </w:r>
      <w:proofErr w:type="gramEnd"/>
      <w:r w:rsidRPr="0025351F">
        <w:rPr>
          <w:rFonts w:ascii="Arial" w:eastAsia="Times New Roman" w:hAnsi="Arial" w:cs="Arial"/>
          <w:color w:val="333333"/>
          <w:sz w:val="27"/>
          <w:szCs w:val="27"/>
          <w:lang w:eastAsia="ru-RU"/>
        </w:rPr>
        <w:t xml:space="preserve"> діяльність у співпраці з усіма державними органами та їх посадовими особами, а також з відповідними державними та громадськими структурами, але незалежно від них.</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2.1.3. ГЛК в своїй діяльності дотримується діючого Законодавства України та спирається на основні принципи проведення люстрації, визначені Парламентською Асамблеєю</w:t>
      </w:r>
      <w:proofErr w:type="gramStart"/>
      <w:r w:rsidRPr="0025351F">
        <w:rPr>
          <w:rFonts w:ascii="Arial" w:eastAsia="Times New Roman" w:hAnsi="Arial" w:cs="Arial"/>
          <w:color w:val="333333"/>
          <w:sz w:val="27"/>
          <w:szCs w:val="27"/>
          <w:lang w:eastAsia="ru-RU"/>
        </w:rPr>
        <w:t xml:space="preserve"> Р</w:t>
      </w:r>
      <w:proofErr w:type="gramEnd"/>
      <w:r w:rsidRPr="0025351F">
        <w:rPr>
          <w:rFonts w:ascii="Arial" w:eastAsia="Times New Roman" w:hAnsi="Arial" w:cs="Arial"/>
          <w:color w:val="333333"/>
          <w:sz w:val="27"/>
          <w:szCs w:val="27"/>
          <w:lang w:eastAsia="ru-RU"/>
        </w:rPr>
        <w:t>ади Європи, в т.ч. Резолюцією № 1096.</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2.1.4. Громадський люстраційний комітет складається з  __ </w:t>
      </w:r>
      <w:proofErr w:type="gramStart"/>
      <w:r w:rsidRPr="0025351F">
        <w:rPr>
          <w:rFonts w:ascii="Arial" w:eastAsia="Times New Roman" w:hAnsi="Arial" w:cs="Arial"/>
          <w:color w:val="333333"/>
          <w:sz w:val="27"/>
          <w:szCs w:val="27"/>
          <w:lang w:eastAsia="ru-RU"/>
        </w:rPr>
        <w:t>осіб</w:t>
      </w:r>
      <w:proofErr w:type="gramEnd"/>
      <w:r w:rsidRPr="0025351F">
        <w:rPr>
          <w:rFonts w:ascii="Arial" w:eastAsia="Times New Roman" w:hAnsi="Arial" w:cs="Arial"/>
          <w:color w:val="333333"/>
          <w:sz w:val="27"/>
          <w:szCs w:val="27"/>
          <w:lang w:eastAsia="ru-RU"/>
        </w:rPr>
        <w:t>.</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2.1.5. ГЛК має свою печатку з зображенням сита та своїм найменуванням.</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2.1.6. Місцезнаходження ГЛК – м. Чернігів.</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p>
    <w:p w:rsidR="0025351F" w:rsidRPr="0025351F" w:rsidRDefault="0025351F" w:rsidP="0025351F">
      <w:pPr>
        <w:spacing w:before="100" w:beforeAutospacing="1" w:after="100" w:afterAutospacing="1" w:line="240" w:lineRule="auto"/>
        <w:jc w:val="center"/>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lastRenderedPageBreak/>
        <w:t>2.2. Завдання Громадського Люстраційного Комітету.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2.2.1. Забезпечення застосування єдиної в регіоні відповідальності ГЛК методики проведення громадської люстрації.</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2.2.2. Здійснення </w:t>
      </w:r>
      <w:proofErr w:type="gramStart"/>
      <w:r w:rsidRPr="0025351F">
        <w:rPr>
          <w:rFonts w:ascii="Arial" w:eastAsia="Times New Roman" w:hAnsi="Arial" w:cs="Arial"/>
          <w:color w:val="333333"/>
          <w:sz w:val="27"/>
          <w:szCs w:val="27"/>
          <w:lang w:eastAsia="ru-RU"/>
        </w:rPr>
        <w:t>перев</w:t>
      </w:r>
      <w:proofErr w:type="gramEnd"/>
      <w:r w:rsidRPr="0025351F">
        <w:rPr>
          <w:rFonts w:ascii="Arial" w:eastAsia="Times New Roman" w:hAnsi="Arial" w:cs="Arial"/>
          <w:color w:val="333333"/>
          <w:sz w:val="27"/>
          <w:szCs w:val="27"/>
          <w:lang w:eastAsia="ru-RU"/>
        </w:rPr>
        <w:t>ірки змісту і об’єму люстраційних документів вимогам єдиної методики проведення  громадської люстрації.</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2.2.3. Прийняття і затвердження </w:t>
      </w:r>
      <w:proofErr w:type="gramStart"/>
      <w:r w:rsidRPr="0025351F">
        <w:rPr>
          <w:rFonts w:ascii="Arial" w:eastAsia="Times New Roman" w:hAnsi="Arial" w:cs="Arial"/>
          <w:color w:val="333333"/>
          <w:sz w:val="27"/>
          <w:szCs w:val="27"/>
          <w:lang w:eastAsia="ru-RU"/>
        </w:rPr>
        <w:t>р</w:t>
      </w:r>
      <w:proofErr w:type="gramEnd"/>
      <w:r w:rsidRPr="0025351F">
        <w:rPr>
          <w:rFonts w:ascii="Arial" w:eastAsia="Times New Roman" w:hAnsi="Arial" w:cs="Arial"/>
          <w:color w:val="333333"/>
          <w:sz w:val="27"/>
          <w:szCs w:val="27"/>
          <w:lang w:eastAsia="ru-RU"/>
        </w:rPr>
        <w:t>ішень стосовно застосування люстрації, а також звернень до органів державного управління, місцевого самоврядування та вищих органів управління суб’єктів недержавної форми власності з вимогою прийняття кадрових рішень стосовно осіб, до яких застосована громадська люстрація.</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2.2.4. Інформування громадськості стосовно </w:t>
      </w:r>
      <w:proofErr w:type="gramStart"/>
      <w:r w:rsidRPr="0025351F">
        <w:rPr>
          <w:rFonts w:ascii="Arial" w:eastAsia="Times New Roman" w:hAnsi="Arial" w:cs="Arial"/>
          <w:color w:val="333333"/>
          <w:sz w:val="27"/>
          <w:szCs w:val="27"/>
          <w:lang w:eastAsia="ru-RU"/>
        </w:rPr>
        <w:t>р</w:t>
      </w:r>
      <w:proofErr w:type="gramEnd"/>
      <w:r w:rsidRPr="0025351F">
        <w:rPr>
          <w:rFonts w:ascii="Arial" w:eastAsia="Times New Roman" w:hAnsi="Arial" w:cs="Arial"/>
          <w:color w:val="333333"/>
          <w:sz w:val="27"/>
          <w:szCs w:val="27"/>
          <w:lang w:eastAsia="ru-RU"/>
        </w:rPr>
        <w:t>ішень, прийнятих ГЛК відносно люстрації окремих осіб, політичних структур, а також реагування органів державного управління, місцевого самоврядування та вищих органів управління суб’єктів недержавної форми власності на письмову вимогу прийняття кадрових та реєстраційних рішень стосовно фізичних осіб та партій, до яких застосована громадська люстрація.</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2.2.5. Забезпечувати проведення громадської </w:t>
      </w:r>
      <w:proofErr w:type="gramStart"/>
      <w:r w:rsidRPr="0025351F">
        <w:rPr>
          <w:rFonts w:ascii="Arial" w:eastAsia="Times New Roman" w:hAnsi="Arial" w:cs="Arial"/>
          <w:color w:val="333333"/>
          <w:sz w:val="27"/>
          <w:szCs w:val="27"/>
          <w:lang w:eastAsia="ru-RU"/>
        </w:rPr>
        <w:t>перев</w:t>
      </w:r>
      <w:proofErr w:type="gramEnd"/>
      <w:r w:rsidRPr="0025351F">
        <w:rPr>
          <w:rFonts w:ascii="Arial" w:eastAsia="Times New Roman" w:hAnsi="Arial" w:cs="Arial"/>
          <w:color w:val="333333"/>
          <w:sz w:val="27"/>
          <w:szCs w:val="27"/>
          <w:lang w:eastAsia="ru-RU"/>
        </w:rPr>
        <w:t>ірки декларацій громадян та партій щодо відсутності обставин для люстрації.</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2.2.6. Забезпечувати проведення попередньої громадської перевірки </w:t>
      </w:r>
      <w:proofErr w:type="gramStart"/>
      <w:r w:rsidRPr="0025351F">
        <w:rPr>
          <w:rFonts w:ascii="Arial" w:eastAsia="Times New Roman" w:hAnsi="Arial" w:cs="Arial"/>
          <w:color w:val="333333"/>
          <w:sz w:val="27"/>
          <w:szCs w:val="27"/>
          <w:lang w:eastAsia="ru-RU"/>
        </w:rPr>
        <w:t>осіб</w:t>
      </w:r>
      <w:proofErr w:type="gramEnd"/>
      <w:r w:rsidRPr="0025351F">
        <w:rPr>
          <w:rFonts w:ascii="Arial" w:eastAsia="Times New Roman" w:hAnsi="Arial" w:cs="Arial"/>
          <w:color w:val="333333"/>
          <w:sz w:val="27"/>
          <w:szCs w:val="27"/>
          <w:lang w:eastAsia="ru-RU"/>
        </w:rPr>
        <w:t xml:space="preserve"> щодо наявності обставин для люстрації перед зайняттям посад, визначених у п.1.4. цього Положення. Прийняття та оприлюднення відповідних </w:t>
      </w:r>
      <w:proofErr w:type="gramStart"/>
      <w:r w:rsidRPr="0025351F">
        <w:rPr>
          <w:rFonts w:ascii="Arial" w:eastAsia="Times New Roman" w:hAnsi="Arial" w:cs="Arial"/>
          <w:color w:val="333333"/>
          <w:sz w:val="27"/>
          <w:szCs w:val="27"/>
          <w:lang w:eastAsia="ru-RU"/>
        </w:rPr>
        <w:t>р</w:t>
      </w:r>
      <w:proofErr w:type="gramEnd"/>
      <w:r w:rsidRPr="0025351F">
        <w:rPr>
          <w:rFonts w:ascii="Arial" w:eastAsia="Times New Roman" w:hAnsi="Arial" w:cs="Arial"/>
          <w:color w:val="333333"/>
          <w:sz w:val="27"/>
          <w:szCs w:val="27"/>
          <w:lang w:eastAsia="ru-RU"/>
        </w:rPr>
        <w:t>ішень ГЛК.</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2.2.7. Здійснювати збі</w:t>
      </w:r>
      <w:proofErr w:type="gramStart"/>
      <w:r w:rsidRPr="0025351F">
        <w:rPr>
          <w:rFonts w:ascii="Arial" w:eastAsia="Times New Roman" w:hAnsi="Arial" w:cs="Arial"/>
          <w:color w:val="333333"/>
          <w:sz w:val="27"/>
          <w:szCs w:val="27"/>
          <w:lang w:eastAsia="ru-RU"/>
        </w:rPr>
        <w:t>р</w:t>
      </w:r>
      <w:proofErr w:type="gramEnd"/>
      <w:r w:rsidRPr="0025351F">
        <w:rPr>
          <w:rFonts w:ascii="Arial" w:eastAsia="Times New Roman" w:hAnsi="Arial" w:cs="Arial"/>
          <w:color w:val="333333"/>
          <w:sz w:val="27"/>
          <w:szCs w:val="27"/>
          <w:lang w:eastAsia="ru-RU"/>
        </w:rPr>
        <w:t>, зберігання та обробку документів і інших матеріалів для підтвердження обставин для люстрації;</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2.2.8. Здійснювати ведення реєстру </w:t>
      </w:r>
      <w:proofErr w:type="gramStart"/>
      <w:r w:rsidRPr="0025351F">
        <w:rPr>
          <w:rFonts w:ascii="Arial" w:eastAsia="Times New Roman" w:hAnsi="Arial" w:cs="Arial"/>
          <w:color w:val="333333"/>
          <w:sz w:val="27"/>
          <w:szCs w:val="27"/>
          <w:lang w:eastAsia="ru-RU"/>
        </w:rPr>
        <w:t>осіб</w:t>
      </w:r>
      <w:proofErr w:type="gramEnd"/>
      <w:r w:rsidRPr="0025351F">
        <w:rPr>
          <w:rFonts w:ascii="Arial" w:eastAsia="Times New Roman" w:hAnsi="Arial" w:cs="Arial"/>
          <w:color w:val="333333"/>
          <w:sz w:val="27"/>
          <w:szCs w:val="27"/>
          <w:lang w:eastAsia="ru-RU"/>
        </w:rPr>
        <w:t>, щодо яких застосована люстрація;</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2.2.9. Здійснювати консультаційну допомогу та сприяння органам </w:t>
      </w:r>
      <w:proofErr w:type="gramStart"/>
      <w:r w:rsidRPr="0025351F">
        <w:rPr>
          <w:rFonts w:ascii="Arial" w:eastAsia="Times New Roman" w:hAnsi="Arial" w:cs="Arial"/>
          <w:color w:val="333333"/>
          <w:sz w:val="27"/>
          <w:szCs w:val="27"/>
          <w:lang w:eastAsia="ru-RU"/>
        </w:rPr>
        <w:t>державного</w:t>
      </w:r>
      <w:proofErr w:type="gramEnd"/>
      <w:r w:rsidRPr="0025351F">
        <w:rPr>
          <w:rFonts w:ascii="Arial" w:eastAsia="Times New Roman" w:hAnsi="Arial" w:cs="Arial"/>
          <w:color w:val="333333"/>
          <w:sz w:val="27"/>
          <w:szCs w:val="27"/>
          <w:lang w:eastAsia="ru-RU"/>
        </w:rPr>
        <w:t xml:space="preserve"> управління, місцевого самоврядування та вищих органів управління суб’єктів недержавної форми власності у відборі кадрів для зайняття відповідних посад.</w:t>
      </w:r>
    </w:p>
    <w:p w:rsidR="0025351F" w:rsidRPr="0025351F" w:rsidRDefault="0025351F" w:rsidP="0025351F">
      <w:pPr>
        <w:spacing w:before="100" w:beforeAutospacing="1" w:after="100" w:afterAutospacing="1" w:line="240" w:lineRule="auto"/>
        <w:jc w:val="center"/>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2.3. Членство і керівництво Громадського Люстраційного Комітету.</w:t>
      </w:r>
    </w:p>
    <w:p w:rsidR="0025351F" w:rsidRPr="0025351F" w:rsidRDefault="0025351F" w:rsidP="0025351F">
      <w:pPr>
        <w:spacing w:before="100" w:beforeAutospacing="1" w:after="100" w:afterAutospacing="1" w:line="240" w:lineRule="auto"/>
        <w:jc w:val="center"/>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Вимоги до кандидатури члена Громадського Люстраційного Комітету.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2.3.1. На посаду члена Громадського люстраційного комітету може бути висунутий громадянин України, не молодший тридцяти </w:t>
      </w:r>
      <w:proofErr w:type="gramStart"/>
      <w:r w:rsidRPr="0025351F">
        <w:rPr>
          <w:rFonts w:ascii="Arial" w:eastAsia="Times New Roman" w:hAnsi="Arial" w:cs="Arial"/>
          <w:color w:val="333333"/>
          <w:sz w:val="27"/>
          <w:szCs w:val="27"/>
          <w:lang w:eastAsia="ru-RU"/>
        </w:rPr>
        <w:t>п’яти</w:t>
      </w:r>
      <w:proofErr w:type="gramEnd"/>
      <w:r w:rsidRPr="0025351F">
        <w:rPr>
          <w:rFonts w:ascii="Arial" w:eastAsia="Times New Roman" w:hAnsi="Arial" w:cs="Arial"/>
          <w:color w:val="333333"/>
          <w:sz w:val="27"/>
          <w:szCs w:val="27"/>
          <w:lang w:eastAsia="ru-RU"/>
        </w:rPr>
        <w:t xml:space="preserve"> років, що </w:t>
      </w:r>
      <w:r w:rsidRPr="0025351F">
        <w:rPr>
          <w:rFonts w:ascii="Arial" w:eastAsia="Times New Roman" w:hAnsi="Arial" w:cs="Arial"/>
          <w:color w:val="333333"/>
          <w:sz w:val="27"/>
          <w:szCs w:val="27"/>
          <w:lang w:eastAsia="ru-RU"/>
        </w:rPr>
        <w:lastRenderedPageBreak/>
        <w:t>має високі моральні якості та авторитет у суспільстві, володіє державною мовою.</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2.3.2. Не менше 60% членів ГЛК повинні  мати юридичну освіту.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2.3.3. Не можуть </w:t>
      </w:r>
      <w:proofErr w:type="gramStart"/>
      <w:r w:rsidRPr="0025351F">
        <w:rPr>
          <w:rFonts w:ascii="Arial" w:eastAsia="Times New Roman" w:hAnsi="Arial" w:cs="Arial"/>
          <w:color w:val="333333"/>
          <w:sz w:val="27"/>
          <w:szCs w:val="27"/>
          <w:lang w:eastAsia="ru-RU"/>
        </w:rPr>
        <w:t>бути</w:t>
      </w:r>
      <w:proofErr w:type="gramEnd"/>
      <w:r w:rsidRPr="0025351F">
        <w:rPr>
          <w:rFonts w:ascii="Arial" w:eastAsia="Times New Roman" w:hAnsi="Arial" w:cs="Arial"/>
          <w:color w:val="333333"/>
          <w:sz w:val="27"/>
          <w:szCs w:val="27"/>
          <w:lang w:eastAsia="ru-RU"/>
        </w:rPr>
        <w:t xml:space="preserve"> рекомендовані на посаду члена Люстраційного комітету громадяни:</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2.3.3.1.  визнані судом обмежено дієздатними або недієздатними;</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2.3.3.2. які мають хронічні психічні </w:t>
      </w:r>
      <w:proofErr w:type="gramStart"/>
      <w:r w:rsidRPr="0025351F">
        <w:rPr>
          <w:rFonts w:ascii="Arial" w:eastAsia="Times New Roman" w:hAnsi="Arial" w:cs="Arial"/>
          <w:color w:val="333333"/>
          <w:sz w:val="27"/>
          <w:szCs w:val="27"/>
          <w:lang w:eastAsia="ru-RU"/>
        </w:rPr>
        <w:t>чи інш</w:t>
      </w:r>
      <w:proofErr w:type="gramEnd"/>
      <w:r w:rsidRPr="0025351F">
        <w:rPr>
          <w:rFonts w:ascii="Arial" w:eastAsia="Times New Roman" w:hAnsi="Arial" w:cs="Arial"/>
          <w:color w:val="333333"/>
          <w:sz w:val="27"/>
          <w:szCs w:val="27"/>
          <w:lang w:eastAsia="ru-RU"/>
        </w:rPr>
        <w:t>і захворювання, що перешкоджають виконанню обов’язків;</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2.3.3.3.  які мають не зняту чи не погашену судимість за вчинення злочину, </w:t>
      </w:r>
      <w:proofErr w:type="gramStart"/>
      <w:r w:rsidRPr="0025351F">
        <w:rPr>
          <w:rFonts w:ascii="Arial" w:eastAsia="Times New Roman" w:hAnsi="Arial" w:cs="Arial"/>
          <w:color w:val="333333"/>
          <w:sz w:val="27"/>
          <w:szCs w:val="27"/>
          <w:lang w:eastAsia="ru-RU"/>
        </w:rPr>
        <w:t>кр</w:t>
      </w:r>
      <w:proofErr w:type="gramEnd"/>
      <w:r w:rsidRPr="0025351F">
        <w:rPr>
          <w:rFonts w:ascii="Arial" w:eastAsia="Times New Roman" w:hAnsi="Arial" w:cs="Arial"/>
          <w:color w:val="333333"/>
          <w:sz w:val="27"/>
          <w:szCs w:val="27"/>
          <w:lang w:eastAsia="ru-RU"/>
        </w:rPr>
        <w:t>ім реабілітованої, або на яку протягом останнього року накладалося адміністративне стягнення за вчинення корупційного правопорушення;</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2.3.3.4.  мають громадянство інших </w:t>
      </w:r>
      <w:proofErr w:type="gramStart"/>
      <w:r w:rsidRPr="0025351F">
        <w:rPr>
          <w:rFonts w:ascii="Arial" w:eastAsia="Times New Roman" w:hAnsi="Arial" w:cs="Arial"/>
          <w:color w:val="333333"/>
          <w:sz w:val="27"/>
          <w:szCs w:val="27"/>
          <w:lang w:eastAsia="ru-RU"/>
        </w:rPr>
        <w:t>країн</w:t>
      </w:r>
      <w:proofErr w:type="gramEnd"/>
      <w:r w:rsidRPr="0025351F">
        <w:rPr>
          <w:rFonts w:ascii="Arial" w:eastAsia="Times New Roman" w:hAnsi="Arial" w:cs="Arial"/>
          <w:color w:val="333333"/>
          <w:sz w:val="27"/>
          <w:szCs w:val="27"/>
          <w:lang w:eastAsia="ru-RU"/>
        </w:rPr>
        <w:t>;</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2.3.3.5.  щодо яких наявні обставини для люстрації, визначені в п.1.5.1 та 1.5.3.2. цього Положення.</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Процедура обрання членів Громадського Люстраційного Комітету.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2.3.4. Членів ГЛК обирає регіональний форум громадських об’єднань, зацікавлених в проведенні громадської люстрації.</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2.3.4.1. Кандидатури   членів ГЛК висуває кожне громадське об’єднання, що приймає участь в регіональному форумі, в кількості </w:t>
      </w:r>
      <w:proofErr w:type="gramStart"/>
      <w:r w:rsidRPr="0025351F">
        <w:rPr>
          <w:rFonts w:ascii="Arial" w:eastAsia="Times New Roman" w:hAnsi="Arial" w:cs="Arial"/>
          <w:color w:val="333333"/>
          <w:sz w:val="27"/>
          <w:szCs w:val="27"/>
          <w:lang w:eastAsia="ru-RU"/>
        </w:rPr>
        <w:t>не б</w:t>
      </w:r>
      <w:proofErr w:type="gramEnd"/>
      <w:r w:rsidRPr="0025351F">
        <w:rPr>
          <w:rFonts w:ascii="Arial" w:eastAsia="Times New Roman" w:hAnsi="Arial" w:cs="Arial"/>
          <w:color w:val="333333"/>
          <w:sz w:val="27"/>
          <w:szCs w:val="27"/>
          <w:lang w:eastAsia="ru-RU"/>
        </w:rPr>
        <w:t>ільше 2-х осіб, які відповідають вимогам п. 2.3.1.-2.3.3. цього Положення.</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2.3.4.2. Стосовно осіб, які претендують на зайняття посади члена Громадського Люстраційного комітету, за їхньою письмовою згодою проводиться спеціальна перевірка </w:t>
      </w:r>
      <w:proofErr w:type="gramStart"/>
      <w:r w:rsidRPr="0025351F">
        <w:rPr>
          <w:rFonts w:ascii="Arial" w:eastAsia="Times New Roman" w:hAnsi="Arial" w:cs="Arial"/>
          <w:color w:val="333333"/>
          <w:sz w:val="27"/>
          <w:szCs w:val="27"/>
          <w:lang w:eastAsia="ru-RU"/>
        </w:rPr>
        <w:t>в</w:t>
      </w:r>
      <w:proofErr w:type="gramEnd"/>
      <w:r w:rsidRPr="0025351F">
        <w:rPr>
          <w:rFonts w:ascii="Arial" w:eastAsia="Times New Roman" w:hAnsi="Arial" w:cs="Arial"/>
          <w:color w:val="333333"/>
          <w:sz w:val="27"/>
          <w:szCs w:val="27"/>
          <w:lang w:eastAsia="ru-RU"/>
        </w:rPr>
        <w:t xml:space="preserve"> порядку проведення  спрощеної люстраційної процедури у відповідності до п.3.3. цього Положення.</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         Обрані на регіональному форумі члени ГЛК набувають свої права </w:t>
      </w:r>
      <w:proofErr w:type="gramStart"/>
      <w:r w:rsidRPr="0025351F">
        <w:rPr>
          <w:rFonts w:ascii="Arial" w:eastAsia="Times New Roman" w:hAnsi="Arial" w:cs="Arial"/>
          <w:color w:val="333333"/>
          <w:sz w:val="27"/>
          <w:szCs w:val="27"/>
          <w:lang w:eastAsia="ru-RU"/>
        </w:rPr>
        <w:t>п</w:t>
      </w:r>
      <w:proofErr w:type="gramEnd"/>
      <w:r w:rsidRPr="0025351F">
        <w:rPr>
          <w:rFonts w:ascii="Arial" w:eastAsia="Times New Roman" w:hAnsi="Arial" w:cs="Arial"/>
          <w:color w:val="333333"/>
          <w:sz w:val="27"/>
          <w:szCs w:val="27"/>
          <w:lang w:eastAsia="ru-RU"/>
        </w:rPr>
        <w:t>ісля отримання позитивного висновку проведеної люстраційної процедури, здійсненої представниками інших громадських об’єднань  і громадськістю на протязі двох тижнів і публічного прийняття присяги.</w:t>
      </w:r>
    </w:p>
    <w:p w:rsidR="0025351F" w:rsidRPr="0025351F" w:rsidRDefault="0025351F" w:rsidP="0025351F">
      <w:pPr>
        <w:numPr>
          <w:ilvl w:val="0"/>
          <w:numId w:val="1"/>
        </w:num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Член ГЛК обирається строком на один </w:t>
      </w:r>
      <w:proofErr w:type="gramStart"/>
      <w:r w:rsidRPr="0025351F">
        <w:rPr>
          <w:rFonts w:ascii="Arial" w:eastAsia="Times New Roman" w:hAnsi="Arial" w:cs="Arial"/>
          <w:color w:val="333333"/>
          <w:sz w:val="27"/>
          <w:szCs w:val="27"/>
          <w:lang w:eastAsia="ru-RU"/>
        </w:rPr>
        <w:t>р</w:t>
      </w:r>
      <w:proofErr w:type="gramEnd"/>
      <w:r w:rsidRPr="0025351F">
        <w:rPr>
          <w:rFonts w:ascii="Arial" w:eastAsia="Times New Roman" w:hAnsi="Arial" w:cs="Arial"/>
          <w:color w:val="333333"/>
          <w:sz w:val="27"/>
          <w:szCs w:val="27"/>
          <w:lang w:eastAsia="ru-RU"/>
        </w:rPr>
        <w:t>ік.</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Процедура обрання Голови і Заступника членів Громадського Люстраційного Комітету.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lastRenderedPageBreak/>
        <w:t xml:space="preserve"> 2.3.5. Керівництво Громадським Люстраційним Комітетом здійснює Голова ГЛК, а в разі </w:t>
      </w:r>
      <w:proofErr w:type="gramStart"/>
      <w:r w:rsidRPr="0025351F">
        <w:rPr>
          <w:rFonts w:ascii="Arial" w:eastAsia="Times New Roman" w:hAnsi="Arial" w:cs="Arial"/>
          <w:color w:val="333333"/>
          <w:sz w:val="27"/>
          <w:szCs w:val="27"/>
          <w:lang w:eastAsia="ru-RU"/>
        </w:rPr>
        <w:t>його в</w:t>
      </w:r>
      <w:proofErr w:type="gramEnd"/>
      <w:r w:rsidRPr="0025351F">
        <w:rPr>
          <w:rFonts w:ascii="Arial" w:eastAsia="Times New Roman" w:hAnsi="Arial" w:cs="Arial"/>
          <w:color w:val="333333"/>
          <w:sz w:val="27"/>
          <w:szCs w:val="27"/>
          <w:lang w:eastAsia="ru-RU"/>
        </w:rPr>
        <w:t>ідсутності -  Заступник Голови ГЛК.</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Голова Громадського Люстраційного Комітету і його Заступник обираються із членів ГЛК на першому засіданні ГЛК </w:t>
      </w:r>
      <w:proofErr w:type="gramStart"/>
      <w:r w:rsidRPr="0025351F">
        <w:rPr>
          <w:rFonts w:ascii="Arial" w:eastAsia="Times New Roman" w:hAnsi="Arial" w:cs="Arial"/>
          <w:color w:val="333333"/>
          <w:sz w:val="27"/>
          <w:szCs w:val="27"/>
          <w:lang w:eastAsia="ru-RU"/>
        </w:rPr>
        <w:t>п</w:t>
      </w:r>
      <w:proofErr w:type="gramEnd"/>
      <w:r w:rsidRPr="0025351F">
        <w:rPr>
          <w:rFonts w:ascii="Arial" w:eastAsia="Times New Roman" w:hAnsi="Arial" w:cs="Arial"/>
          <w:color w:val="333333"/>
          <w:sz w:val="27"/>
          <w:szCs w:val="27"/>
          <w:lang w:eastAsia="ru-RU"/>
        </w:rPr>
        <w:t>ісля набуття повноважень його членами строком на один рік.</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2.3.6. На першому засіданні ГЛК в присутності ЗМІ та представників громадськості, кожен член ГЛК зачитує і </w:t>
      </w:r>
      <w:proofErr w:type="gramStart"/>
      <w:r w:rsidRPr="0025351F">
        <w:rPr>
          <w:rFonts w:ascii="Arial" w:eastAsia="Times New Roman" w:hAnsi="Arial" w:cs="Arial"/>
          <w:color w:val="333333"/>
          <w:sz w:val="27"/>
          <w:szCs w:val="27"/>
          <w:lang w:eastAsia="ru-RU"/>
        </w:rPr>
        <w:t>п</w:t>
      </w:r>
      <w:proofErr w:type="gramEnd"/>
      <w:r w:rsidRPr="0025351F">
        <w:rPr>
          <w:rFonts w:ascii="Arial" w:eastAsia="Times New Roman" w:hAnsi="Arial" w:cs="Arial"/>
          <w:color w:val="333333"/>
          <w:sz w:val="27"/>
          <w:szCs w:val="27"/>
          <w:lang w:eastAsia="ru-RU"/>
        </w:rPr>
        <w:t>ідписує присягу такого змісту: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«Я, _______________________________, приступаючи до виконання обов’язків члена Громадського Люстраційного Комітету, урочисто обіцяю:</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 чесно, безсторонньо, неупереджено, незалежно та справедливо здійснювати люстрацію з метою захисту демократії, прав людини та основоположних свобод відповідно </w:t>
      </w:r>
      <w:proofErr w:type="gramStart"/>
      <w:r w:rsidRPr="0025351F">
        <w:rPr>
          <w:rFonts w:ascii="Arial" w:eastAsia="Times New Roman" w:hAnsi="Arial" w:cs="Arial"/>
          <w:color w:val="333333"/>
          <w:sz w:val="27"/>
          <w:szCs w:val="27"/>
          <w:lang w:eastAsia="ru-RU"/>
        </w:rPr>
        <w:t>до</w:t>
      </w:r>
      <w:proofErr w:type="gramEnd"/>
      <w:r w:rsidRPr="0025351F">
        <w:rPr>
          <w:rFonts w:ascii="Arial" w:eastAsia="Times New Roman" w:hAnsi="Arial" w:cs="Arial"/>
          <w:color w:val="333333"/>
          <w:sz w:val="27"/>
          <w:szCs w:val="27"/>
          <w:lang w:eastAsia="ru-RU"/>
        </w:rPr>
        <w:t xml:space="preserve"> </w:t>
      </w:r>
      <w:proofErr w:type="gramStart"/>
      <w:r w:rsidRPr="0025351F">
        <w:rPr>
          <w:rFonts w:ascii="Arial" w:eastAsia="Times New Roman" w:hAnsi="Arial" w:cs="Arial"/>
          <w:color w:val="333333"/>
          <w:sz w:val="27"/>
          <w:szCs w:val="27"/>
          <w:lang w:eastAsia="ru-RU"/>
        </w:rPr>
        <w:t>принципу</w:t>
      </w:r>
      <w:proofErr w:type="gramEnd"/>
      <w:r w:rsidRPr="0025351F">
        <w:rPr>
          <w:rFonts w:ascii="Arial" w:eastAsia="Times New Roman" w:hAnsi="Arial" w:cs="Arial"/>
          <w:color w:val="333333"/>
          <w:sz w:val="27"/>
          <w:szCs w:val="27"/>
          <w:lang w:eastAsia="ru-RU"/>
        </w:rPr>
        <w:t xml:space="preserve"> верховенства права, Конституції та законів України;</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зобов’язуюся діяти незалежно, неупереджено та в інтересах людини і народу України;</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чесно, безсторонньо та неупереджено виконувати всі обов’язки, покладені на мене, як на члена Громадського Люстраційного Комітету.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Якщо я порушу цю урочисту обіцянку, то нехай мене розчавить презирство і зневага моїх товаришів, біль і відчуження близьких і </w:t>
      </w:r>
      <w:proofErr w:type="gramStart"/>
      <w:r w:rsidRPr="0025351F">
        <w:rPr>
          <w:rFonts w:ascii="Arial" w:eastAsia="Times New Roman" w:hAnsi="Arial" w:cs="Arial"/>
          <w:color w:val="333333"/>
          <w:sz w:val="27"/>
          <w:szCs w:val="27"/>
          <w:lang w:eastAsia="ru-RU"/>
        </w:rPr>
        <w:t>р</w:t>
      </w:r>
      <w:proofErr w:type="gramEnd"/>
      <w:r w:rsidRPr="0025351F">
        <w:rPr>
          <w:rFonts w:ascii="Arial" w:eastAsia="Times New Roman" w:hAnsi="Arial" w:cs="Arial"/>
          <w:color w:val="333333"/>
          <w:sz w:val="27"/>
          <w:szCs w:val="27"/>
          <w:lang w:eastAsia="ru-RU"/>
        </w:rPr>
        <w:t>ідних, гнів і осуд Народу України, неминуча і справедлива Божа кара.»</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Припинення повноважень члена Громадського Люстраційного Комітету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2.3.7. Повноваження члена ГЛК припиняються у випадку: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2.3.7.1.  його письмової відмови від подальшого виконання обов’язків;</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2.3.7.2.  набрання законної сили обвинувальним вироком суду щодо нього;</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2.3.7.3. набрання законної сили </w:t>
      </w:r>
      <w:proofErr w:type="gramStart"/>
      <w:r w:rsidRPr="0025351F">
        <w:rPr>
          <w:rFonts w:ascii="Arial" w:eastAsia="Times New Roman" w:hAnsi="Arial" w:cs="Arial"/>
          <w:color w:val="333333"/>
          <w:sz w:val="27"/>
          <w:szCs w:val="27"/>
          <w:lang w:eastAsia="ru-RU"/>
        </w:rPr>
        <w:t>р</w:t>
      </w:r>
      <w:proofErr w:type="gramEnd"/>
      <w:r w:rsidRPr="0025351F">
        <w:rPr>
          <w:rFonts w:ascii="Arial" w:eastAsia="Times New Roman" w:hAnsi="Arial" w:cs="Arial"/>
          <w:color w:val="333333"/>
          <w:sz w:val="27"/>
          <w:szCs w:val="27"/>
          <w:lang w:eastAsia="ru-RU"/>
        </w:rPr>
        <w:t>ішенням суду про визнання його безвісно зниклим або про оголошення його померлим;</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2.3.7.4. завершення строку, на який його було призначено;</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2.3.7.5. його смерті.</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lastRenderedPageBreak/>
        <w:t xml:space="preserve">2.3.8. Загальні збори ГЛК приймають </w:t>
      </w:r>
      <w:proofErr w:type="gramStart"/>
      <w:r w:rsidRPr="0025351F">
        <w:rPr>
          <w:rFonts w:ascii="Arial" w:eastAsia="Times New Roman" w:hAnsi="Arial" w:cs="Arial"/>
          <w:color w:val="333333"/>
          <w:sz w:val="27"/>
          <w:szCs w:val="27"/>
          <w:lang w:eastAsia="ru-RU"/>
        </w:rPr>
        <w:t>р</w:t>
      </w:r>
      <w:proofErr w:type="gramEnd"/>
      <w:r w:rsidRPr="0025351F">
        <w:rPr>
          <w:rFonts w:ascii="Arial" w:eastAsia="Times New Roman" w:hAnsi="Arial" w:cs="Arial"/>
          <w:color w:val="333333"/>
          <w:sz w:val="27"/>
          <w:szCs w:val="27"/>
          <w:lang w:eastAsia="ru-RU"/>
        </w:rPr>
        <w:t>ішення про звільнення з посади члена ГЛК до закінчення строку, на який його було обрано, у разі:</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2.3.8.1. порушення присяги;</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2.3.8.2. порушення вимог, визначених п. 2.3.1. – 2.3.3. цього Положення;</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2.3.8.3. припинення громадянства України чи набуття громадянства іншої країни;</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2.3.8.4. неспроможності протягом більше трьох місяців поспіль виконувати обов’язки через незадовільний стан здоров’я чи втрату працездатності.</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2.3.9. В разі припинення повноважень одного або кількох членів ГЛК поповнення складу ГЛК проводиться </w:t>
      </w:r>
      <w:proofErr w:type="gramStart"/>
      <w:r w:rsidRPr="0025351F">
        <w:rPr>
          <w:rFonts w:ascii="Arial" w:eastAsia="Times New Roman" w:hAnsi="Arial" w:cs="Arial"/>
          <w:color w:val="333333"/>
          <w:sz w:val="27"/>
          <w:szCs w:val="27"/>
          <w:lang w:eastAsia="ru-RU"/>
        </w:rPr>
        <w:t>у</w:t>
      </w:r>
      <w:proofErr w:type="gramEnd"/>
      <w:r w:rsidRPr="0025351F">
        <w:rPr>
          <w:rFonts w:ascii="Arial" w:eastAsia="Times New Roman" w:hAnsi="Arial" w:cs="Arial"/>
          <w:color w:val="333333"/>
          <w:sz w:val="27"/>
          <w:szCs w:val="27"/>
          <w:lang w:eastAsia="ru-RU"/>
        </w:rPr>
        <w:t xml:space="preserve"> відповідності до п. 2.3.4. цього Положення.</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В цьому випадку регіональний форум громадських об’єднань скликає Голова ГЛК.</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p>
    <w:p w:rsidR="0025351F" w:rsidRPr="0025351F" w:rsidRDefault="0025351F" w:rsidP="0025351F">
      <w:pPr>
        <w:spacing w:before="100" w:beforeAutospacing="1" w:after="100" w:afterAutospacing="1" w:line="240" w:lineRule="auto"/>
        <w:jc w:val="center"/>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2.4.Забезпечення діяльності Громадського Люстраційного Комітету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2.4.1. Гарантії забезпечення діяльності ГЛК.</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2.4.1.1. Втручання органів державної влади, органів місцевого самоврядування, громадських об’єднань, </w:t>
      </w:r>
      <w:proofErr w:type="gramStart"/>
      <w:r w:rsidRPr="0025351F">
        <w:rPr>
          <w:rFonts w:ascii="Arial" w:eastAsia="Times New Roman" w:hAnsi="Arial" w:cs="Arial"/>
          <w:color w:val="333333"/>
          <w:sz w:val="27"/>
          <w:szCs w:val="27"/>
          <w:lang w:eastAsia="ru-RU"/>
        </w:rPr>
        <w:t>п</w:t>
      </w:r>
      <w:proofErr w:type="gramEnd"/>
      <w:r w:rsidRPr="0025351F">
        <w:rPr>
          <w:rFonts w:ascii="Arial" w:eastAsia="Times New Roman" w:hAnsi="Arial" w:cs="Arial"/>
          <w:color w:val="333333"/>
          <w:sz w:val="27"/>
          <w:szCs w:val="27"/>
          <w:lang w:eastAsia="ru-RU"/>
        </w:rPr>
        <w:t>ідприємств, установ, організацій незалежно від форми власності та їх посадових і службових осіб у діяльність Громадського Люстраційного комітету забороняється.</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2.4.1.2. Громадський Люстраційний комітет, його члени не зобов’язані давати пояснення по суті справ, які закінчені або перебувають у його провадженні, за винятком випадків, визначених законом.</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2.4.1.3. Органи державної влади, органи місцевого самоврядування, громадські об’єднання, </w:t>
      </w:r>
      <w:proofErr w:type="gramStart"/>
      <w:r w:rsidRPr="0025351F">
        <w:rPr>
          <w:rFonts w:ascii="Arial" w:eastAsia="Times New Roman" w:hAnsi="Arial" w:cs="Arial"/>
          <w:color w:val="333333"/>
          <w:sz w:val="27"/>
          <w:szCs w:val="27"/>
          <w:lang w:eastAsia="ru-RU"/>
        </w:rPr>
        <w:t>п</w:t>
      </w:r>
      <w:proofErr w:type="gramEnd"/>
      <w:r w:rsidRPr="0025351F">
        <w:rPr>
          <w:rFonts w:ascii="Arial" w:eastAsia="Times New Roman" w:hAnsi="Arial" w:cs="Arial"/>
          <w:color w:val="333333"/>
          <w:sz w:val="27"/>
          <w:szCs w:val="27"/>
          <w:lang w:eastAsia="ru-RU"/>
        </w:rPr>
        <w:t>ідприємства, установи, організації незалежно від форми власності, посадові та службові особи, до яких звернувся Люстраційний комітет, зобов’язані співпрацювати з ним і надавати йому необхідну допомогу, зокрема:</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 забезпечувати доступ до </w:t>
      </w:r>
      <w:proofErr w:type="gramStart"/>
      <w:r w:rsidRPr="0025351F">
        <w:rPr>
          <w:rFonts w:ascii="Arial" w:eastAsia="Times New Roman" w:hAnsi="Arial" w:cs="Arial"/>
          <w:color w:val="333333"/>
          <w:sz w:val="27"/>
          <w:szCs w:val="27"/>
          <w:lang w:eastAsia="ru-RU"/>
        </w:rPr>
        <w:t>матер</w:t>
      </w:r>
      <w:proofErr w:type="gramEnd"/>
      <w:r w:rsidRPr="0025351F">
        <w:rPr>
          <w:rFonts w:ascii="Arial" w:eastAsia="Times New Roman" w:hAnsi="Arial" w:cs="Arial"/>
          <w:color w:val="333333"/>
          <w:sz w:val="27"/>
          <w:szCs w:val="27"/>
          <w:lang w:eastAsia="ru-RU"/>
        </w:rPr>
        <w:t>іалів і документів, у тому числі відповідно до законодавства про охорону державної та службової таємниць;</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  надавати інформацію і давати пояснення стосовно фактичної і правової </w:t>
      </w:r>
      <w:proofErr w:type="gramStart"/>
      <w:r w:rsidRPr="0025351F">
        <w:rPr>
          <w:rFonts w:ascii="Arial" w:eastAsia="Times New Roman" w:hAnsi="Arial" w:cs="Arial"/>
          <w:color w:val="333333"/>
          <w:sz w:val="27"/>
          <w:szCs w:val="27"/>
          <w:lang w:eastAsia="ru-RU"/>
        </w:rPr>
        <w:t>п</w:t>
      </w:r>
      <w:proofErr w:type="gramEnd"/>
      <w:r w:rsidRPr="0025351F">
        <w:rPr>
          <w:rFonts w:ascii="Arial" w:eastAsia="Times New Roman" w:hAnsi="Arial" w:cs="Arial"/>
          <w:color w:val="333333"/>
          <w:sz w:val="27"/>
          <w:szCs w:val="27"/>
          <w:lang w:eastAsia="ru-RU"/>
        </w:rPr>
        <w:t>ідстави своїх дій та рішень.</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lastRenderedPageBreak/>
        <w:t>2.4.2. Організація діяльності ГЛК.</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2.4.2.1. Для забезпечення діяльності ГЛК члени ГЛК обирають Секретаріат. Структура Секретаріату, розподіл обов’язкі</w:t>
      </w:r>
      <w:proofErr w:type="gramStart"/>
      <w:r w:rsidRPr="0025351F">
        <w:rPr>
          <w:rFonts w:ascii="Arial" w:eastAsia="Times New Roman" w:hAnsi="Arial" w:cs="Arial"/>
          <w:color w:val="333333"/>
          <w:sz w:val="27"/>
          <w:szCs w:val="27"/>
          <w:lang w:eastAsia="ru-RU"/>
        </w:rPr>
        <w:t>в</w:t>
      </w:r>
      <w:proofErr w:type="gramEnd"/>
      <w:r w:rsidRPr="0025351F">
        <w:rPr>
          <w:rFonts w:ascii="Arial" w:eastAsia="Times New Roman" w:hAnsi="Arial" w:cs="Arial"/>
          <w:color w:val="333333"/>
          <w:sz w:val="27"/>
          <w:szCs w:val="27"/>
          <w:lang w:eastAsia="ru-RU"/>
        </w:rPr>
        <w:t xml:space="preserve"> </w:t>
      </w:r>
      <w:proofErr w:type="gramStart"/>
      <w:r w:rsidRPr="0025351F">
        <w:rPr>
          <w:rFonts w:ascii="Arial" w:eastAsia="Times New Roman" w:hAnsi="Arial" w:cs="Arial"/>
          <w:color w:val="333333"/>
          <w:sz w:val="27"/>
          <w:szCs w:val="27"/>
          <w:lang w:eastAsia="ru-RU"/>
        </w:rPr>
        <w:t>та</w:t>
      </w:r>
      <w:proofErr w:type="gramEnd"/>
      <w:r w:rsidRPr="0025351F">
        <w:rPr>
          <w:rFonts w:ascii="Arial" w:eastAsia="Times New Roman" w:hAnsi="Arial" w:cs="Arial"/>
          <w:color w:val="333333"/>
          <w:sz w:val="27"/>
          <w:szCs w:val="27"/>
          <w:lang w:eastAsia="ru-RU"/>
        </w:rPr>
        <w:t xml:space="preserve"> інші питання щодо організації його роботи регулюються Положенням про Секретаріат, що затверджується на засіданні ГЛК.</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 xml:space="preserve">2.4.3. </w:t>
      </w:r>
      <w:proofErr w:type="gramStart"/>
      <w:r w:rsidRPr="0025351F">
        <w:rPr>
          <w:rFonts w:ascii="Arial" w:eastAsia="Times New Roman" w:hAnsi="Arial" w:cs="Arial"/>
          <w:b/>
          <w:bCs/>
          <w:color w:val="333333"/>
          <w:sz w:val="27"/>
          <w:szCs w:val="27"/>
          <w:lang w:eastAsia="ru-RU"/>
        </w:rPr>
        <w:t>Матер</w:t>
      </w:r>
      <w:proofErr w:type="gramEnd"/>
      <w:r w:rsidRPr="0025351F">
        <w:rPr>
          <w:rFonts w:ascii="Arial" w:eastAsia="Times New Roman" w:hAnsi="Arial" w:cs="Arial"/>
          <w:b/>
          <w:bCs/>
          <w:color w:val="333333"/>
          <w:sz w:val="27"/>
          <w:szCs w:val="27"/>
          <w:lang w:eastAsia="ru-RU"/>
        </w:rPr>
        <w:t>іальне та фінансове забезпечення діяльності ГЛК .</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2.4.3.1. </w:t>
      </w:r>
      <w:proofErr w:type="gramStart"/>
      <w:r w:rsidRPr="0025351F">
        <w:rPr>
          <w:rFonts w:ascii="Arial" w:eastAsia="Times New Roman" w:hAnsi="Arial" w:cs="Arial"/>
          <w:color w:val="333333"/>
          <w:sz w:val="27"/>
          <w:szCs w:val="27"/>
          <w:lang w:eastAsia="ru-RU"/>
        </w:rPr>
        <w:t>Матер</w:t>
      </w:r>
      <w:proofErr w:type="gramEnd"/>
      <w:r w:rsidRPr="0025351F">
        <w:rPr>
          <w:rFonts w:ascii="Arial" w:eastAsia="Times New Roman" w:hAnsi="Arial" w:cs="Arial"/>
          <w:color w:val="333333"/>
          <w:sz w:val="27"/>
          <w:szCs w:val="27"/>
          <w:lang w:eastAsia="ru-RU"/>
        </w:rPr>
        <w:t>іальне та фінансове забезпечення діяльності кожного члена ГЛК здійснює те громадське об’єднання, що його делегувало до ГЛК.</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2.4.3.2. Громадські об’єднання, суб’єкти приватного права, органи місцевого самоврядування та державні органи сприяють діяльності ГЛК і його члені</w:t>
      </w:r>
      <w:proofErr w:type="gramStart"/>
      <w:r w:rsidRPr="0025351F">
        <w:rPr>
          <w:rFonts w:ascii="Arial" w:eastAsia="Times New Roman" w:hAnsi="Arial" w:cs="Arial"/>
          <w:color w:val="333333"/>
          <w:sz w:val="27"/>
          <w:szCs w:val="27"/>
          <w:lang w:eastAsia="ru-RU"/>
        </w:rPr>
        <w:t>в</w:t>
      </w:r>
      <w:proofErr w:type="gramEnd"/>
      <w:r w:rsidRPr="0025351F">
        <w:rPr>
          <w:rFonts w:ascii="Arial" w:eastAsia="Times New Roman" w:hAnsi="Arial" w:cs="Arial"/>
          <w:color w:val="333333"/>
          <w:sz w:val="27"/>
          <w:szCs w:val="27"/>
          <w:lang w:eastAsia="ru-RU"/>
        </w:rPr>
        <w:t xml:space="preserve"> шляхом надання можливості безоплатного використання приміщень, меблів, оргтехніки, тощо.</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2.4.4. </w:t>
      </w:r>
      <w:proofErr w:type="gramStart"/>
      <w:r w:rsidRPr="0025351F">
        <w:rPr>
          <w:rFonts w:ascii="Arial" w:eastAsia="Times New Roman" w:hAnsi="Arial" w:cs="Arial"/>
          <w:color w:val="333333"/>
          <w:sz w:val="27"/>
          <w:szCs w:val="27"/>
          <w:lang w:eastAsia="ru-RU"/>
        </w:rPr>
        <w:t>З</w:t>
      </w:r>
      <w:proofErr w:type="gramEnd"/>
      <w:r w:rsidRPr="0025351F">
        <w:rPr>
          <w:rFonts w:ascii="Arial" w:eastAsia="Times New Roman" w:hAnsi="Arial" w:cs="Arial"/>
          <w:color w:val="333333"/>
          <w:sz w:val="27"/>
          <w:szCs w:val="27"/>
          <w:lang w:eastAsia="ru-RU"/>
        </w:rPr>
        <w:t xml:space="preserve"> метою забезпечення постійної комунікації ГЛК з членами територіальної громади, для ГЛК створюється Наглядова рада, положення про яку затверджує регіональний форум громадських об’єднань, який утворює ГЛК.</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p>
    <w:p w:rsidR="0025351F" w:rsidRPr="0025351F" w:rsidRDefault="0025351F" w:rsidP="0025351F">
      <w:pPr>
        <w:spacing w:before="100" w:beforeAutospacing="1" w:after="100" w:afterAutospacing="1" w:line="240" w:lineRule="auto"/>
        <w:jc w:val="center"/>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2.5.Організація роботи Громадського Люстраційного Комітету.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2.5.1. Повноваження Громадського Люстраційного Комітету.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2.5.1.1. Члени ГЛК  для виконання своїх повноважень мають право:</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1) вимагати і отримувати у Заявників і суб’єктів люстраційного провадження оригінали і копії документів, що </w:t>
      </w:r>
      <w:proofErr w:type="gramStart"/>
      <w:r w:rsidRPr="0025351F">
        <w:rPr>
          <w:rFonts w:ascii="Arial" w:eastAsia="Times New Roman" w:hAnsi="Arial" w:cs="Arial"/>
          <w:color w:val="333333"/>
          <w:sz w:val="27"/>
          <w:szCs w:val="27"/>
          <w:lang w:eastAsia="ru-RU"/>
        </w:rPr>
        <w:t>п</w:t>
      </w:r>
      <w:proofErr w:type="gramEnd"/>
      <w:r w:rsidRPr="0025351F">
        <w:rPr>
          <w:rFonts w:ascii="Arial" w:eastAsia="Times New Roman" w:hAnsi="Arial" w:cs="Arial"/>
          <w:color w:val="333333"/>
          <w:sz w:val="27"/>
          <w:szCs w:val="27"/>
          <w:lang w:eastAsia="ru-RU"/>
        </w:rPr>
        <w:t>ідтверджують або спростовують інформацію , наведену в люстраційній заяві.</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2) направляти запити і отримувати відповіді від суб’єкті</w:t>
      </w:r>
      <w:proofErr w:type="gramStart"/>
      <w:r w:rsidRPr="0025351F">
        <w:rPr>
          <w:rFonts w:ascii="Arial" w:eastAsia="Times New Roman" w:hAnsi="Arial" w:cs="Arial"/>
          <w:color w:val="333333"/>
          <w:sz w:val="27"/>
          <w:szCs w:val="27"/>
          <w:lang w:eastAsia="ru-RU"/>
        </w:rPr>
        <w:t>в</w:t>
      </w:r>
      <w:proofErr w:type="gramEnd"/>
      <w:r w:rsidRPr="0025351F">
        <w:rPr>
          <w:rFonts w:ascii="Arial" w:eastAsia="Times New Roman" w:hAnsi="Arial" w:cs="Arial"/>
          <w:color w:val="333333"/>
          <w:sz w:val="27"/>
          <w:szCs w:val="27"/>
          <w:lang w:eastAsia="ru-RU"/>
        </w:rPr>
        <w:t xml:space="preserve"> </w:t>
      </w:r>
      <w:proofErr w:type="gramStart"/>
      <w:r w:rsidRPr="0025351F">
        <w:rPr>
          <w:rFonts w:ascii="Arial" w:eastAsia="Times New Roman" w:hAnsi="Arial" w:cs="Arial"/>
          <w:color w:val="333333"/>
          <w:sz w:val="27"/>
          <w:szCs w:val="27"/>
          <w:lang w:eastAsia="ru-RU"/>
        </w:rPr>
        <w:t>приватного</w:t>
      </w:r>
      <w:proofErr w:type="gramEnd"/>
      <w:r w:rsidRPr="0025351F">
        <w:rPr>
          <w:rFonts w:ascii="Arial" w:eastAsia="Times New Roman" w:hAnsi="Arial" w:cs="Arial"/>
          <w:color w:val="333333"/>
          <w:sz w:val="27"/>
          <w:szCs w:val="27"/>
          <w:lang w:eastAsia="ru-RU"/>
        </w:rPr>
        <w:t xml:space="preserve"> права, органів державної влади і місцевого самоврядування, приватних осіб стосовно інформації в межах люстраційного провадження, що проводиться.</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3) бути присутніми на зборах, обговореннях, засіданнях, присвячених проведенню люстрації. Організовувати і проводити збори, обговорення, наради і засідання з питань, що входять до їх компетенції.</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lastRenderedPageBreak/>
        <w:t xml:space="preserve">4) оприлюднювати інформацію про посадових </w:t>
      </w:r>
      <w:proofErr w:type="gramStart"/>
      <w:r w:rsidRPr="0025351F">
        <w:rPr>
          <w:rFonts w:ascii="Arial" w:eastAsia="Times New Roman" w:hAnsi="Arial" w:cs="Arial"/>
          <w:color w:val="333333"/>
          <w:sz w:val="27"/>
          <w:szCs w:val="27"/>
          <w:lang w:eastAsia="ru-RU"/>
        </w:rPr>
        <w:t>осіб</w:t>
      </w:r>
      <w:proofErr w:type="gramEnd"/>
      <w:r w:rsidRPr="0025351F">
        <w:rPr>
          <w:rFonts w:ascii="Arial" w:eastAsia="Times New Roman" w:hAnsi="Arial" w:cs="Arial"/>
          <w:color w:val="333333"/>
          <w:sz w:val="27"/>
          <w:szCs w:val="27"/>
          <w:lang w:eastAsia="ru-RU"/>
        </w:rPr>
        <w:t>, владні структури, суб’єкти приватного права, які відмовляються від співпраці або протидіють роботі ГЛК.</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2.5.2. Регламент Громадського Люстраційного Комітету.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Порядок організації та внутрішньої роботи Громадського Люстраційного Комітету, що не врегульований цим Положенням, визначається Регламентом ГЛК. Регламент ГЛК за поданням голови або не менш, як трьох членів Люстраційного комітету затверджується Люстраційним комітетом простою більшістю від його повного складу. Регламент ГЛК не може суперечити вимогам Конституції України, Законам України та цьому Положенню.</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b/>
          <w:bCs/>
          <w:color w:val="333333"/>
          <w:sz w:val="27"/>
          <w:szCs w:val="27"/>
          <w:lang w:eastAsia="ru-RU"/>
        </w:rPr>
        <w:t>2.5.3. Засідання Громадського Люстраційного Комітету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2.5.3.1. Засідання ГЛК скликаються Головою ГЛК або не менш, як трьома його членами відповідно </w:t>
      </w:r>
      <w:proofErr w:type="gramStart"/>
      <w:r w:rsidRPr="0025351F">
        <w:rPr>
          <w:rFonts w:ascii="Arial" w:eastAsia="Times New Roman" w:hAnsi="Arial" w:cs="Arial"/>
          <w:color w:val="333333"/>
          <w:sz w:val="27"/>
          <w:szCs w:val="27"/>
          <w:lang w:eastAsia="ru-RU"/>
        </w:rPr>
        <w:t>до</w:t>
      </w:r>
      <w:proofErr w:type="gramEnd"/>
      <w:r w:rsidRPr="0025351F">
        <w:rPr>
          <w:rFonts w:ascii="Arial" w:eastAsia="Times New Roman" w:hAnsi="Arial" w:cs="Arial"/>
          <w:color w:val="333333"/>
          <w:sz w:val="27"/>
          <w:szCs w:val="27"/>
          <w:lang w:eastAsia="ru-RU"/>
        </w:rPr>
        <w:t xml:space="preserve"> Регламенту ГЛК.</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2.5.3. 2. Виключно на засіданнях ГЛК приймаються </w:t>
      </w:r>
      <w:proofErr w:type="gramStart"/>
      <w:r w:rsidRPr="0025351F">
        <w:rPr>
          <w:rFonts w:ascii="Arial" w:eastAsia="Times New Roman" w:hAnsi="Arial" w:cs="Arial"/>
          <w:color w:val="333333"/>
          <w:sz w:val="27"/>
          <w:szCs w:val="27"/>
          <w:lang w:eastAsia="ru-RU"/>
        </w:rPr>
        <w:t>р</w:t>
      </w:r>
      <w:proofErr w:type="gramEnd"/>
      <w:r w:rsidRPr="0025351F">
        <w:rPr>
          <w:rFonts w:ascii="Arial" w:eastAsia="Times New Roman" w:hAnsi="Arial" w:cs="Arial"/>
          <w:color w:val="333333"/>
          <w:sz w:val="27"/>
          <w:szCs w:val="27"/>
          <w:lang w:eastAsia="ru-RU"/>
        </w:rPr>
        <w:t>ішення:</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1) про відкриття люстраційного провадження;</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2) про визнання поданої декларації недостовірною та заборону обіймати посади, визначені у п.1.4. цього Положення, протягом визначеного строку;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3) про наявність </w:t>
      </w:r>
      <w:proofErr w:type="gramStart"/>
      <w:r w:rsidRPr="0025351F">
        <w:rPr>
          <w:rFonts w:ascii="Arial" w:eastAsia="Times New Roman" w:hAnsi="Arial" w:cs="Arial"/>
          <w:color w:val="333333"/>
          <w:sz w:val="27"/>
          <w:szCs w:val="27"/>
          <w:lang w:eastAsia="ru-RU"/>
        </w:rPr>
        <w:t>п</w:t>
      </w:r>
      <w:proofErr w:type="gramEnd"/>
      <w:r w:rsidRPr="0025351F">
        <w:rPr>
          <w:rFonts w:ascii="Arial" w:eastAsia="Times New Roman" w:hAnsi="Arial" w:cs="Arial"/>
          <w:color w:val="333333"/>
          <w:sz w:val="27"/>
          <w:szCs w:val="27"/>
          <w:lang w:eastAsia="ru-RU"/>
        </w:rPr>
        <w:t>ідстав для люстрації політичної партії, її регіональної структури;</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4) про закриття люстраційного провадження у випадку відсутності обставин для люстрації.</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2.5.3.3. Засідання ГЛК як правило є відкритими.</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2.5.3.4. Розгляд люстраційних проваджень та винесення </w:t>
      </w:r>
      <w:proofErr w:type="gramStart"/>
      <w:r w:rsidRPr="0025351F">
        <w:rPr>
          <w:rFonts w:ascii="Arial" w:eastAsia="Times New Roman" w:hAnsi="Arial" w:cs="Arial"/>
          <w:color w:val="333333"/>
          <w:sz w:val="27"/>
          <w:szCs w:val="27"/>
          <w:lang w:eastAsia="ru-RU"/>
        </w:rPr>
        <w:t>р</w:t>
      </w:r>
      <w:proofErr w:type="gramEnd"/>
      <w:r w:rsidRPr="0025351F">
        <w:rPr>
          <w:rFonts w:ascii="Arial" w:eastAsia="Times New Roman" w:hAnsi="Arial" w:cs="Arial"/>
          <w:color w:val="333333"/>
          <w:sz w:val="27"/>
          <w:szCs w:val="27"/>
          <w:lang w:eastAsia="ru-RU"/>
        </w:rPr>
        <w:t>ішень за ними проходять в закритому режимі, якщо іншого письмово не вимагає особа, щодо якої відкрито люстраційне провадження.</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2.5.3.5. Засідання ГЛК є правомочним, якщо на його засіданні є присутніми не менш ніж ____ його члені</w:t>
      </w:r>
      <w:proofErr w:type="gramStart"/>
      <w:r w:rsidRPr="0025351F">
        <w:rPr>
          <w:rFonts w:ascii="Arial" w:eastAsia="Times New Roman" w:hAnsi="Arial" w:cs="Arial"/>
          <w:color w:val="333333"/>
          <w:sz w:val="27"/>
          <w:szCs w:val="27"/>
          <w:lang w:eastAsia="ru-RU"/>
        </w:rPr>
        <w:t>в</w:t>
      </w:r>
      <w:proofErr w:type="gramEnd"/>
      <w:r w:rsidRPr="0025351F">
        <w:rPr>
          <w:rFonts w:ascii="Arial" w:eastAsia="Times New Roman" w:hAnsi="Arial" w:cs="Arial"/>
          <w:color w:val="333333"/>
          <w:sz w:val="27"/>
          <w:szCs w:val="27"/>
          <w:lang w:eastAsia="ru-RU"/>
        </w:rPr>
        <w:t>.</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2.5.3.6. </w:t>
      </w:r>
      <w:proofErr w:type="gramStart"/>
      <w:r w:rsidRPr="0025351F">
        <w:rPr>
          <w:rFonts w:ascii="Arial" w:eastAsia="Times New Roman" w:hAnsi="Arial" w:cs="Arial"/>
          <w:color w:val="333333"/>
          <w:sz w:val="27"/>
          <w:szCs w:val="27"/>
          <w:lang w:eastAsia="ru-RU"/>
        </w:rPr>
        <w:t>Р</w:t>
      </w:r>
      <w:proofErr w:type="gramEnd"/>
      <w:r w:rsidRPr="0025351F">
        <w:rPr>
          <w:rFonts w:ascii="Arial" w:eastAsia="Times New Roman" w:hAnsi="Arial" w:cs="Arial"/>
          <w:color w:val="333333"/>
          <w:sz w:val="27"/>
          <w:szCs w:val="27"/>
          <w:lang w:eastAsia="ru-RU"/>
        </w:rPr>
        <w:t>ішення ГЛК вважається прийнятим, якщо за нього проголосувало не менше _____ членів ГЛК.</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2.5.3.7. </w:t>
      </w:r>
      <w:proofErr w:type="gramStart"/>
      <w:r w:rsidRPr="0025351F">
        <w:rPr>
          <w:rFonts w:ascii="Arial" w:eastAsia="Times New Roman" w:hAnsi="Arial" w:cs="Arial"/>
          <w:color w:val="333333"/>
          <w:sz w:val="27"/>
          <w:szCs w:val="27"/>
          <w:lang w:eastAsia="ru-RU"/>
        </w:rPr>
        <w:t>Р</w:t>
      </w:r>
      <w:proofErr w:type="gramEnd"/>
      <w:r w:rsidRPr="0025351F">
        <w:rPr>
          <w:rFonts w:ascii="Arial" w:eastAsia="Times New Roman" w:hAnsi="Arial" w:cs="Arial"/>
          <w:color w:val="333333"/>
          <w:sz w:val="27"/>
          <w:szCs w:val="27"/>
          <w:lang w:eastAsia="ru-RU"/>
        </w:rPr>
        <w:t xml:space="preserve">ішення ГЛК підписується Головою ГЛК протягом трьох робочих днів з дня його винесення і негайно направляється особі, котрої воно </w:t>
      </w:r>
      <w:r w:rsidRPr="0025351F">
        <w:rPr>
          <w:rFonts w:ascii="Arial" w:eastAsia="Times New Roman" w:hAnsi="Arial" w:cs="Arial"/>
          <w:color w:val="333333"/>
          <w:sz w:val="27"/>
          <w:szCs w:val="27"/>
          <w:lang w:eastAsia="ru-RU"/>
        </w:rPr>
        <w:lastRenderedPageBreak/>
        <w:t>стосується, та органу, уповноваженому приймати кадрове або реєстраційне рішення</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2.5.3.8. На засіданні ГЛК ведеться протокол, який протягом трьох днів </w:t>
      </w:r>
      <w:proofErr w:type="gramStart"/>
      <w:r w:rsidRPr="0025351F">
        <w:rPr>
          <w:rFonts w:ascii="Arial" w:eastAsia="Times New Roman" w:hAnsi="Arial" w:cs="Arial"/>
          <w:color w:val="333333"/>
          <w:sz w:val="27"/>
          <w:szCs w:val="27"/>
          <w:lang w:eastAsia="ru-RU"/>
        </w:rPr>
        <w:t>п</w:t>
      </w:r>
      <w:proofErr w:type="gramEnd"/>
      <w:r w:rsidRPr="0025351F">
        <w:rPr>
          <w:rFonts w:ascii="Arial" w:eastAsia="Times New Roman" w:hAnsi="Arial" w:cs="Arial"/>
          <w:color w:val="333333"/>
          <w:sz w:val="27"/>
          <w:szCs w:val="27"/>
          <w:lang w:eastAsia="ru-RU"/>
        </w:rPr>
        <w:t>ісля засідання підписує Голова ГЛК.</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b/>
          <w:bCs/>
          <w:i/>
          <w:iCs/>
          <w:color w:val="333333"/>
          <w:sz w:val="27"/>
          <w:szCs w:val="27"/>
          <w:lang w:eastAsia="ru-RU"/>
        </w:rPr>
        <w:t>2.5.3.9. Особа, щодо якої здійснюється люстраційне провадження, має право:</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1) брати участь у засіданні ГЛК особисто або через свого представника;</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2) бути повідомленою про засідання, де буде розглядатися питання щодо неї, за </w:t>
      </w:r>
      <w:proofErr w:type="gramStart"/>
      <w:r w:rsidRPr="0025351F">
        <w:rPr>
          <w:rFonts w:ascii="Arial" w:eastAsia="Times New Roman" w:hAnsi="Arial" w:cs="Arial"/>
          <w:color w:val="333333"/>
          <w:sz w:val="27"/>
          <w:szCs w:val="27"/>
          <w:lang w:eastAsia="ru-RU"/>
        </w:rPr>
        <w:t>п’ять</w:t>
      </w:r>
      <w:proofErr w:type="gramEnd"/>
      <w:r w:rsidRPr="0025351F">
        <w:rPr>
          <w:rFonts w:ascii="Arial" w:eastAsia="Times New Roman" w:hAnsi="Arial" w:cs="Arial"/>
          <w:color w:val="333333"/>
          <w:sz w:val="27"/>
          <w:szCs w:val="27"/>
          <w:lang w:eastAsia="ru-RU"/>
        </w:rPr>
        <w:t xml:space="preserve"> днів до засідання;</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3) користуватися правовою допомогою;</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4) надавати пояснення та докази, ознайомлюватися з доказами щодо неї;</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5) інші права, передбачені законами України.</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2.5.4. </w:t>
      </w:r>
      <w:proofErr w:type="gramStart"/>
      <w:r w:rsidRPr="0025351F">
        <w:rPr>
          <w:rFonts w:ascii="Arial" w:eastAsia="Times New Roman" w:hAnsi="Arial" w:cs="Arial"/>
          <w:b/>
          <w:bCs/>
          <w:color w:val="333333"/>
          <w:sz w:val="27"/>
          <w:szCs w:val="27"/>
          <w:lang w:eastAsia="ru-RU"/>
        </w:rPr>
        <w:t>Р</w:t>
      </w:r>
      <w:proofErr w:type="gramEnd"/>
      <w:r w:rsidRPr="0025351F">
        <w:rPr>
          <w:rFonts w:ascii="Arial" w:eastAsia="Times New Roman" w:hAnsi="Arial" w:cs="Arial"/>
          <w:b/>
          <w:bCs/>
          <w:color w:val="333333"/>
          <w:sz w:val="27"/>
          <w:szCs w:val="27"/>
          <w:lang w:eastAsia="ru-RU"/>
        </w:rPr>
        <w:t>ішення Громадського Люстраційного Комітету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2.5.4.1. За результатами розгляду та обговорення на засіданні ГЛК питання порядку денного Комітет ухвалює </w:t>
      </w:r>
      <w:proofErr w:type="gramStart"/>
      <w:r w:rsidRPr="0025351F">
        <w:rPr>
          <w:rFonts w:ascii="Arial" w:eastAsia="Times New Roman" w:hAnsi="Arial" w:cs="Arial"/>
          <w:color w:val="333333"/>
          <w:sz w:val="27"/>
          <w:szCs w:val="27"/>
          <w:lang w:eastAsia="ru-RU"/>
        </w:rPr>
        <w:t>р</w:t>
      </w:r>
      <w:proofErr w:type="gramEnd"/>
      <w:r w:rsidRPr="0025351F">
        <w:rPr>
          <w:rFonts w:ascii="Arial" w:eastAsia="Times New Roman" w:hAnsi="Arial" w:cs="Arial"/>
          <w:color w:val="333333"/>
          <w:sz w:val="27"/>
          <w:szCs w:val="27"/>
          <w:lang w:eastAsia="ru-RU"/>
        </w:rPr>
        <w:t>ішення.</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2.5.4.2. </w:t>
      </w:r>
      <w:proofErr w:type="gramStart"/>
      <w:r w:rsidRPr="0025351F">
        <w:rPr>
          <w:rFonts w:ascii="Arial" w:eastAsia="Times New Roman" w:hAnsi="Arial" w:cs="Arial"/>
          <w:color w:val="333333"/>
          <w:sz w:val="27"/>
          <w:szCs w:val="27"/>
          <w:lang w:eastAsia="ru-RU"/>
        </w:rPr>
        <w:t>Р</w:t>
      </w:r>
      <w:proofErr w:type="gramEnd"/>
      <w:r w:rsidRPr="0025351F">
        <w:rPr>
          <w:rFonts w:ascii="Arial" w:eastAsia="Times New Roman" w:hAnsi="Arial" w:cs="Arial"/>
          <w:color w:val="333333"/>
          <w:sz w:val="27"/>
          <w:szCs w:val="27"/>
          <w:lang w:eastAsia="ru-RU"/>
        </w:rPr>
        <w:t>ішення ГЛК повинно містити:</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1) найменування ГЛК комітету;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2) найменування </w:t>
      </w:r>
      <w:proofErr w:type="gramStart"/>
      <w:r w:rsidRPr="0025351F">
        <w:rPr>
          <w:rFonts w:ascii="Arial" w:eastAsia="Times New Roman" w:hAnsi="Arial" w:cs="Arial"/>
          <w:color w:val="333333"/>
          <w:sz w:val="27"/>
          <w:szCs w:val="27"/>
          <w:lang w:eastAsia="ru-RU"/>
        </w:rPr>
        <w:t>р</w:t>
      </w:r>
      <w:proofErr w:type="gramEnd"/>
      <w:r w:rsidRPr="0025351F">
        <w:rPr>
          <w:rFonts w:ascii="Arial" w:eastAsia="Times New Roman" w:hAnsi="Arial" w:cs="Arial"/>
          <w:color w:val="333333"/>
          <w:sz w:val="27"/>
          <w:szCs w:val="27"/>
          <w:lang w:eastAsia="ru-RU"/>
        </w:rPr>
        <w:t>ішення ГЛК;</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3) дату та місце ухвалення </w:t>
      </w:r>
      <w:proofErr w:type="gramStart"/>
      <w:r w:rsidRPr="0025351F">
        <w:rPr>
          <w:rFonts w:ascii="Arial" w:eastAsia="Times New Roman" w:hAnsi="Arial" w:cs="Arial"/>
          <w:color w:val="333333"/>
          <w:sz w:val="27"/>
          <w:szCs w:val="27"/>
          <w:lang w:eastAsia="ru-RU"/>
        </w:rPr>
        <w:t>р</w:t>
      </w:r>
      <w:proofErr w:type="gramEnd"/>
      <w:r w:rsidRPr="0025351F">
        <w:rPr>
          <w:rFonts w:ascii="Arial" w:eastAsia="Times New Roman" w:hAnsi="Arial" w:cs="Arial"/>
          <w:color w:val="333333"/>
          <w:sz w:val="27"/>
          <w:szCs w:val="27"/>
          <w:lang w:eastAsia="ru-RU"/>
        </w:rPr>
        <w:t>ішення ГЛК, порядковий номер;</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4) встановлені факти та </w:t>
      </w:r>
      <w:proofErr w:type="gramStart"/>
      <w:r w:rsidRPr="0025351F">
        <w:rPr>
          <w:rFonts w:ascii="Arial" w:eastAsia="Times New Roman" w:hAnsi="Arial" w:cs="Arial"/>
          <w:color w:val="333333"/>
          <w:sz w:val="27"/>
          <w:szCs w:val="27"/>
          <w:lang w:eastAsia="ru-RU"/>
        </w:rPr>
        <w:t>п</w:t>
      </w:r>
      <w:proofErr w:type="gramEnd"/>
      <w:r w:rsidRPr="0025351F">
        <w:rPr>
          <w:rFonts w:ascii="Arial" w:eastAsia="Times New Roman" w:hAnsi="Arial" w:cs="Arial"/>
          <w:color w:val="333333"/>
          <w:sz w:val="27"/>
          <w:szCs w:val="27"/>
          <w:lang w:eastAsia="ru-RU"/>
        </w:rPr>
        <w:t>ідстави для ухвалення рішення ГЛК, а також посилання на акти законодавства України, за наявності – рішення судових органів, пункти цього Положення, якими керувався Люстраційний комітет при прийнятті рішення;</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5) висновок ГЛК про достовірність чи недостовірність поданої декларації про відсутність обставин для люстрації.</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6) </w:t>
      </w:r>
      <w:proofErr w:type="gramStart"/>
      <w:r w:rsidRPr="0025351F">
        <w:rPr>
          <w:rFonts w:ascii="Arial" w:eastAsia="Times New Roman" w:hAnsi="Arial" w:cs="Arial"/>
          <w:color w:val="333333"/>
          <w:sz w:val="27"/>
          <w:szCs w:val="27"/>
          <w:lang w:eastAsia="ru-RU"/>
        </w:rPr>
        <w:t>У</w:t>
      </w:r>
      <w:proofErr w:type="gramEnd"/>
      <w:r w:rsidRPr="0025351F">
        <w:rPr>
          <w:rFonts w:ascii="Arial" w:eastAsia="Times New Roman" w:hAnsi="Arial" w:cs="Arial"/>
          <w:color w:val="333333"/>
          <w:sz w:val="27"/>
          <w:szCs w:val="27"/>
          <w:lang w:eastAsia="ru-RU"/>
        </w:rPr>
        <w:t xml:space="preserve"> разі встановлення недостовірності поданої декларації про відсутність обставин для люстрації, визначення строку заборони обіймати посади, визначені п. 1.4 цього Положення.</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2.5.4.3. Розглядає заяви фізичних і юридичних осіб стосовно наявності обставин для люстрації і приймає </w:t>
      </w:r>
      <w:proofErr w:type="gramStart"/>
      <w:r w:rsidRPr="0025351F">
        <w:rPr>
          <w:rFonts w:ascii="Arial" w:eastAsia="Times New Roman" w:hAnsi="Arial" w:cs="Arial"/>
          <w:color w:val="333333"/>
          <w:sz w:val="27"/>
          <w:szCs w:val="27"/>
          <w:lang w:eastAsia="ru-RU"/>
        </w:rPr>
        <w:t>р</w:t>
      </w:r>
      <w:proofErr w:type="gramEnd"/>
      <w:r w:rsidRPr="0025351F">
        <w:rPr>
          <w:rFonts w:ascii="Arial" w:eastAsia="Times New Roman" w:hAnsi="Arial" w:cs="Arial"/>
          <w:color w:val="333333"/>
          <w:sz w:val="27"/>
          <w:szCs w:val="27"/>
          <w:lang w:eastAsia="ru-RU"/>
        </w:rPr>
        <w:t xml:space="preserve">ішення про необхідність подання </w:t>
      </w:r>
      <w:r w:rsidRPr="0025351F">
        <w:rPr>
          <w:rFonts w:ascii="Arial" w:eastAsia="Times New Roman" w:hAnsi="Arial" w:cs="Arial"/>
          <w:color w:val="333333"/>
          <w:sz w:val="27"/>
          <w:szCs w:val="27"/>
          <w:lang w:eastAsia="ru-RU"/>
        </w:rPr>
        <w:lastRenderedPageBreak/>
        <w:t>декларацій про відсутність обставин для люстрації суб’єктам, стосовно яких подана заява.</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2.5.4.3.1. У разі встановлення недостовірності раніше поданої заявником інформації про наявність обставин для люстрації, ГЛК приймає </w:t>
      </w:r>
      <w:proofErr w:type="gramStart"/>
      <w:r w:rsidRPr="0025351F">
        <w:rPr>
          <w:rFonts w:ascii="Arial" w:eastAsia="Times New Roman" w:hAnsi="Arial" w:cs="Arial"/>
          <w:color w:val="333333"/>
          <w:sz w:val="27"/>
          <w:szCs w:val="27"/>
          <w:lang w:eastAsia="ru-RU"/>
        </w:rPr>
        <w:t>р</w:t>
      </w:r>
      <w:proofErr w:type="gramEnd"/>
      <w:r w:rsidRPr="0025351F">
        <w:rPr>
          <w:rFonts w:ascii="Arial" w:eastAsia="Times New Roman" w:hAnsi="Arial" w:cs="Arial"/>
          <w:color w:val="333333"/>
          <w:sz w:val="27"/>
          <w:szCs w:val="27"/>
          <w:lang w:eastAsia="ru-RU"/>
        </w:rPr>
        <w:t>ішення про попередження або повідомлення заявника про припинення прийняття до розгляду від нього заяв про наявність обставин для люстрації.</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2.5.4.4. </w:t>
      </w:r>
      <w:proofErr w:type="gramStart"/>
      <w:r w:rsidRPr="0025351F">
        <w:rPr>
          <w:rFonts w:ascii="Arial" w:eastAsia="Times New Roman" w:hAnsi="Arial" w:cs="Arial"/>
          <w:color w:val="333333"/>
          <w:sz w:val="27"/>
          <w:szCs w:val="27"/>
          <w:lang w:eastAsia="ru-RU"/>
        </w:rPr>
        <w:t>Р</w:t>
      </w:r>
      <w:proofErr w:type="gramEnd"/>
      <w:r w:rsidRPr="0025351F">
        <w:rPr>
          <w:rFonts w:ascii="Arial" w:eastAsia="Times New Roman" w:hAnsi="Arial" w:cs="Arial"/>
          <w:color w:val="333333"/>
          <w:sz w:val="27"/>
          <w:szCs w:val="27"/>
          <w:lang w:eastAsia="ru-RU"/>
        </w:rPr>
        <w:t xml:space="preserve">ішення ГЛК приймається на засіданні Комітету відкритим голосуванням більшістю голосів </w:t>
      </w:r>
      <w:proofErr w:type="gramStart"/>
      <w:r w:rsidRPr="0025351F">
        <w:rPr>
          <w:rFonts w:ascii="Arial" w:eastAsia="Times New Roman" w:hAnsi="Arial" w:cs="Arial"/>
          <w:color w:val="333333"/>
          <w:sz w:val="27"/>
          <w:szCs w:val="27"/>
          <w:lang w:eastAsia="ru-RU"/>
        </w:rPr>
        <w:t>в</w:t>
      </w:r>
      <w:proofErr w:type="gramEnd"/>
      <w:r w:rsidRPr="0025351F">
        <w:rPr>
          <w:rFonts w:ascii="Arial" w:eastAsia="Times New Roman" w:hAnsi="Arial" w:cs="Arial"/>
          <w:color w:val="333333"/>
          <w:sz w:val="27"/>
          <w:szCs w:val="27"/>
          <w:lang w:eastAsia="ru-RU"/>
        </w:rPr>
        <w:t>ід складу Комітету.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2.5.4.4. </w:t>
      </w:r>
      <w:proofErr w:type="gramStart"/>
      <w:r w:rsidRPr="0025351F">
        <w:rPr>
          <w:rFonts w:ascii="Arial" w:eastAsia="Times New Roman" w:hAnsi="Arial" w:cs="Arial"/>
          <w:color w:val="333333"/>
          <w:sz w:val="27"/>
          <w:szCs w:val="27"/>
          <w:lang w:eastAsia="ru-RU"/>
        </w:rPr>
        <w:t>Р</w:t>
      </w:r>
      <w:proofErr w:type="gramEnd"/>
      <w:r w:rsidRPr="0025351F">
        <w:rPr>
          <w:rFonts w:ascii="Arial" w:eastAsia="Times New Roman" w:hAnsi="Arial" w:cs="Arial"/>
          <w:color w:val="333333"/>
          <w:sz w:val="27"/>
          <w:szCs w:val="27"/>
          <w:lang w:eastAsia="ru-RU"/>
        </w:rPr>
        <w:t>ішення ГЛК підписуються Головою Комітету, а у випадках його відсутності,  – головуючим на засіданні ГЛК.</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2.5.4.5. </w:t>
      </w:r>
      <w:proofErr w:type="gramStart"/>
      <w:r w:rsidRPr="0025351F">
        <w:rPr>
          <w:rFonts w:ascii="Arial" w:eastAsia="Times New Roman" w:hAnsi="Arial" w:cs="Arial"/>
          <w:color w:val="333333"/>
          <w:sz w:val="27"/>
          <w:szCs w:val="27"/>
          <w:lang w:eastAsia="ru-RU"/>
        </w:rPr>
        <w:t>Р</w:t>
      </w:r>
      <w:proofErr w:type="gramEnd"/>
      <w:r w:rsidRPr="0025351F">
        <w:rPr>
          <w:rFonts w:ascii="Arial" w:eastAsia="Times New Roman" w:hAnsi="Arial" w:cs="Arial"/>
          <w:color w:val="333333"/>
          <w:sz w:val="27"/>
          <w:szCs w:val="27"/>
          <w:lang w:eastAsia="ru-RU"/>
        </w:rPr>
        <w:t>ішення ГЛК, прийняте в межах його повноважень, мають рекомендаційний характер і повинні враховуватись суб’єктами владних повноважень при прийнятті кадрових або реєстраційних рішень.</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2.5.5. </w:t>
      </w:r>
      <w:proofErr w:type="gramStart"/>
      <w:r w:rsidRPr="0025351F">
        <w:rPr>
          <w:rFonts w:ascii="Arial" w:eastAsia="Times New Roman" w:hAnsi="Arial" w:cs="Arial"/>
          <w:b/>
          <w:bCs/>
          <w:color w:val="333333"/>
          <w:sz w:val="27"/>
          <w:szCs w:val="27"/>
          <w:lang w:eastAsia="ru-RU"/>
        </w:rPr>
        <w:t>Арх</w:t>
      </w:r>
      <w:proofErr w:type="gramEnd"/>
      <w:r w:rsidRPr="0025351F">
        <w:rPr>
          <w:rFonts w:ascii="Arial" w:eastAsia="Times New Roman" w:hAnsi="Arial" w:cs="Arial"/>
          <w:b/>
          <w:bCs/>
          <w:color w:val="333333"/>
          <w:sz w:val="27"/>
          <w:szCs w:val="27"/>
          <w:lang w:eastAsia="ru-RU"/>
        </w:rPr>
        <w:t>ів Громадського Люстраційного Комітету</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2.5.5.1. Матеріали діяльності, матеріали люстраційних проваджень, оригінали </w:t>
      </w:r>
      <w:proofErr w:type="gramStart"/>
      <w:r w:rsidRPr="0025351F">
        <w:rPr>
          <w:rFonts w:ascii="Arial" w:eastAsia="Times New Roman" w:hAnsi="Arial" w:cs="Arial"/>
          <w:color w:val="333333"/>
          <w:sz w:val="27"/>
          <w:szCs w:val="27"/>
          <w:lang w:eastAsia="ru-RU"/>
        </w:rPr>
        <w:t>р</w:t>
      </w:r>
      <w:proofErr w:type="gramEnd"/>
      <w:r w:rsidRPr="0025351F">
        <w:rPr>
          <w:rFonts w:ascii="Arial" w:eastAsia="Times New Roman" w:hAnsi="Arial" w:cs="Arial"/>
          <w:color w:val="333333"/>
          <w:sz w:val="27"/>
          <w:szCs w:val="27"/>
          <w:lang w:eastAsia="ru-RU"/>
        </w:rPr>
        <w:t>ішень ГЛК зберігаються в архіві ГЛК безстроково.</w:t>
      </w:r>
    </w:p>
    <w:p w:rsidR="0025351F" w:rsidRPr="0025351F" w:rsidRDefault="0025351F" w:rsidP="0025351F">
      <w:pPr>
        <w:spacing w:before="100" w:beforeAutospacing="1" w:after="100" w:afterAutospacing="1" w:line="240" w:lineRule="auto"/>
        <w:rPr>
          <w:rFonts w:ascii="Arial" w:eastAsia="Times New Roman" w:hAnsi="Arial" w:cs="Arial"/>
          <w:color w:val="333333"/>
          <w:sz w:val="27"/>
          <w:szCs w:val="27"/>
          <w:lang w:eastAsia="ru-RU"/>
        </w:rPr>
      </w:pPr>
      <w:r w:rsidRPr="0025351F">
        <w:rPr>
          <w:rFonts w:ascii="Arial" w:eastAsia="Times New Roman" w:hAnsi="Arial" w:cs="Arial"/>
          <w:color w:val="333333"/>
          <w:sz w:val="27"/>
          <w:szCs w:val="27"/>
          <w:lang w:eastAsia="ru-RU"/>
        </w:rPr>
        <w:t xml:space="preserve">2.5.5.2. Положення про </w:t>
      </w:r>
      <w:proofErr w:type="gramStart"/>
      <w:r w:rsidRPr="0025351F">
        <w:rPr>
          <w:rFonts w:ascii="Arial" w:eastAsia="Times New Roman" w:hAnsi="Arial" w:cs="Arial"/>
          <w:color w:val="333333"/>
          <w:sz w:val="27"/>
          <w:szCs w:val="27"/>
          <w:lang w:eastAsia="ru-RU"/>
        </w:rPr>
        <w:t>арх</w:t>
      </w:r>
      <w:proofErr w:type="gramEnd"/>
      <w:r w:rsidRPr="0025351F">
        <w:rPr>
          <w:rFonts w:ascii="Arial" w:eastAsia="Times New Roman" w:hAnsi="Arial" w:cs="Arial"/>
          <w:color w:val="333333"/>
          <w:sz w:val="27"/>
          <w:szCs w:val="27"/>
          <w:lang w:eastAsia="ru-RU"/>
        </w:rPr>
        <w:t>ів Громадського Люстраційного Комітету затверджується ГЛК.</w:t>
      </w:r>
    </w:p>
    <w:p w:rsidR="00C113C4" w:rsidRDefault="0025351F">
      <w:bookmarkStart w:id="0" w:name="_GoBack"/>
      <w:bookmarkEnd w:id="0"/>
    </w:p>
    <w:sectPr w:rsidR="00C113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7095A"/>
    <w:multiLevelType w:val="multilevel"/>
    <w:tmpl w:val="03007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51F"/>
    <w:rsid w:val="0025351F"/>
    <w:rsid w:val="007C096A"/>
    <w:rsid w:val="00FF0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35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351F"/>
    <w:rPr>
      <w:b/>
      <w:bCs/>
    </w:rPr>
  </w:style>
  <w:style w:type="character" w:styleId="a5">
    <w:name w:val="Emphasis"/>
    <w:basedOn w:val="a0"/>
    <w:uiPriority w:val="20"/>
    <w:qFormat/>
    <w:rsid w:val="0025351F"/>
    <w:rPr>
      <w:i/>
      <w:iCs/>
    </w:rPr>
  </w:style>
  <w:style w:type="character" w:customStyle="1" w:styleId="apple-converted-space">
    <w:name w:val="apple-converted-space"/>
    <w:basedOn w:val="a0"/>
    <w:rsid w:val="0025351F"/>
  </w:style>
  <w:style w:type="character" w:styleId="a6">
    <w:name w:val="Hyperlink"/>
    <w:basedOn w:val="a0"/>
    <w:uiPriority w:val="99"/>
    <w:semiHidden/>
    <w:unhideWhenUsed/>
    <w:rsid w:val="002535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35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351F"/>
    <w:rPr>
      <w:b/>
      <w:bCs/>
    </w:rPr>
  </w:style>
  <w:style w:type="character" w:styleId="a5">
    <w:name w:val="Emphasis"/>
    <w:basedOn w:val="a0"/>
    <w:uiPriority w:val="20"/>
    <w:qFormat/>
    <w:rsid w:val="0025351F"/>
    <w:rPr>
      <w:i/>
      <w:iCs/>
    </w:rPr>
  </w:style>
  <w:style w:type="character" w:customStyle="1" w:styleId="apple-converted-space">
    <w:name w:val="apple-converted-space"/>
    <w:basedOn w:val="a0"/>
    <w:rsid w:val="0025351F"/>
  </w:style>
  <w:style w:type="character" w:styleId="a6">
    <w:name w:val="Hyperlink"/>
    <w:basedOn w:val="a0"/>
    <w:uiPriority w:val="99"/>
    <w:semiHidden/>
    <w:unhideWhenUsed/>
    <w:rsid w:val="002535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18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9F%D1%80%D0%B0%D0%B2%D0%BE%D0%B2%D0%B0_%D0%B4%D0%B5%D1%80%D0%B6%D0%B0%D0%B2%D0%B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uk.wikipedia.org/wiki/%D0%97%D0%BB%D0%BE%D1%87%D0%B8%D0%B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k.wikipedia.org/wiki/%D0%94%D0%B5%D1%80%D0%B6%D0%B0%D0%B2%D0%BD%D0%B0_%D0%B2%D0%BB%D0%B0%D0%B4%D0%B0" TargetMode="External"/><Relationship Id="rId11" Type="http://schemas.openxmlformats.org/officeDocument/2006/relationships/hyperlink" Target="http://uk.wikipedia.org/wiki/%D0%9C%D0%B0%D0%B9%D0%BD%D0%BE" TargetMode="External"/><Relationship Id="rId5" Type="http://schemas.openxmlformats.org/officeDocument/2006/relationships/webSettings" Target="webSettings.xml"/><Relationship Id="rId10" Type="http://schemas.openxmlformats.org/officeDocument/2006/relationships/hyperlink" Target="http://uk.wikipedia.org/wiki/%D0%9F%D1%80%D0%B0%D0%B2%D0%BE" TargetMode="External"/><Relationship Id="rId4" Type="http://schemas.openxmlformats.org/officeDocument/2006/relationships/settings" Target="settings.xml"/><Relationship Id="rId9" Type="http://schemas.openxmlformats.org/officeDocument/2006/relationships/hyperlink" Target="http://uk.wikipedia.org/wiki/%D0%9F%D1%80%D0%B5%D0%B7%D1%83%D0%BC%D0%BF%D1%86%D1%96%D1%8F_%D0%BD%D0%B5%D0%B2%D0%B8%D0%BD%D1%83%D0%B2%D0%B0%D1%82%D0%BE%D1%81%D1%82%D1%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4862</Words>
  <Characters>27718</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2016-11-05T09:40:00Z</dcterms:created>
  <dcterms:modified xsi:type="dcterms:W3CDTF">2016-11-05T09:42:00Z</dcterms:modified>
</cp:coreProperties>
</file>